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EFC73" w14:textId="67ED5BE7" w:rsidR="00E204F9" w:rsidRPr="00C3060C" w:rsidRDefault="000C0FBD" w:rsidP="00C3060C">
      <w:pPr>
        <w:jc w:val="center"/>
        <w:rPr>
          <w:rFonts w:ascii="Arial" w:hAnsi="Arial" w:cs="Arial"/>
          <w:b/>
          <w:i/>
          <w:sz w:val="26"/>
          <w:szCs w:val="26"/>
          <w:lang w:val="en-GB"/>
        </w:rPr>
      </w:pPr>
      <w:r w:rsidRPr="00C3060C">
        <w:rPr>
          <w:rFonts w:ascii="Arial" w:hAnsi="Arial" w:cs="Arial"/>
          <w:b/>
          <w:i/>
          <w:sz w:val="26"/>
          <w:szCs w:val="26"/>
          <w:lang w:val="en-GB"/>
        </w:rPr>
        <w:t>C</w:t>
      </w:r>
      <w:r w:rsidR="00E204F9" w:rsidRPr="00C3060C">
        <w:rPr>
          <w:rFonts w:ascii="Arial" w:hAnsi="Arial" w:cs="Arial"/>
          <w:b/>
          <w:i/>
          <w:sz w:val="26"/>
          <w:szCs w:val="26"/>
          <w:lang w:val="en-GB"/>
        </w:rPr>
        <w:t xml:space="preserve">ooperation </w:t>
      </w:r>
      <w:r w:rsidR="00E57BF7">
        <w:rPr>
          <w:rFonts w:ascii="Arial" w:hAnsi="Arial" w:cs="Arial"/>
          <w:b/>
          <w:i/>
          <w:sz w:val="26"/>
          <w:szCs w:val="26"/>
          <w:lang w:val="en-GB"/>
        </w:rPr>
        <w:t>in the best interests of the child</w:t>
      </w:r>
      <w:r w:rsidRPr="00C3060C">
        <w:rPr>
          <w:rFonts w:ascii="Arial" w:hAnsi="Arial" w:cs="Arial"/>
          <w:b/>
          <w:i/>
          <w:sz w:val="26"/>
          <w:szCs w:val="26"/>
          <w:lang w:val="en-GB"/>
        </w:rPr>
        <w:t>:</w:t>
      </w:r>
    </w:p>
    <w:p w14:paraId="4D37709D" w14:textId="729F86DB" w:rsidR="00C466C9" w:rsidRPr="00C3060C" w:rsidRDefault="00E57BF7" w:rsidP="00C3060C">
      <w:pPr>
        <w:shd w:val="pct10" w:color="auto" w:fill="auto"/>
        <w:ind w:left="-1440" w:right="-1414"/>
        <w:jc w:val="center"/>
        <w:rPr>
          <w:rFonts w:ascii="Arial" w:hAnsi="Arial" w:cs="Arial"/>
          <w:b/>
          <w:smallCaps/>
          <w:sz w:val="10"/>
          <w:szCs w:val="10"/>
          <w:lang w:val="en-GB"/>
        </w:rPr>
      </w:pPr>
      <w:r>
        <w:rPr>
          <w:rFonts w:ascii="Arial" w:hAnsi="Arial" w:cs="Arial"/>
          <w:b/>
          <w:smallCaps/>
          <w:sz w:val="36"/>
          <w:szCs w:val="36"/>
          <w:lang w:val="en-US"/>
        </w:rPr>
        <w:t xml:space="preserve">Good Practices in Identification and Referral of Children </w:t>
      </w:r>
      <w:r>
        <w:rPr>
          <w:rFonts w:ascii="Arial" w:hAnsi="Arial" w:cs="Arial"/>
          <w:b/>
          <w:smallCaps/>
          <w:sz w:val="36"/>
          <w:szCs w:val="36"/>
          <w:lang w:val="en-US"/>
        </w:rPr>
        <w:br/>
        <w:t xml:space="preserve">at Risk of Exploitation and Trafficking </w:t>
      </w:r>
      <w:r w:rsidR="00C3060C">
        <w:rPr>
          <w:rFonts w:ascii="Arial" w:hAnsi="Arial" w:cs="Arial"/>
          <w:b/>
          <w:smallCaps/>
          <w:sz w:val="36"/>
          <w:szCs w:val="36"/>
          <w:lang w:val="en-GB"/>
        </w:rPr>
        <w:br/>
      </w:r>
    </w:p>
    <w:p w14:paraId="62E810A6" w14:textId="68D6A61E" w:rsidR="00677E01" w:rsidRPr="009A0634" w:rsidRDefault="00F935C1" w:rsidP="00C3060C">
      <w:pPr>
        <w:jc w:val="center"/>
        <w:rPr>
          <w:rFonts w:ascii="Arial" w:hAnsi="Arial" w:cs="Arial"/>
          <w:b/>
          <w:lang w:val="lv-LV"/>
        </w:rPr>
      </w:pPr>
      <w:r w:rsidRPr="009A0634">
        <w:rPr>
          <w:rFonts w:ascii="Arial" w:hAnsi="Arial" w:cs="Arial"/>
          <w:b/>
          <w:lang w:val="en-GB"/>
        </w:rPr>
        <w:t>St</w:t>
      </w:r>
      <w:r w:rsidR="00E57BF7" w:rsidRPr="009A0634">
        <w:rPr>
          <w:rFonts w:ascii="Arial" w:hAnsi="Arial" w:cs="Arial"/>
          <w:b/>
          <w:lang w:val="en-GB"/>
        </w:rPr>
        <w:t xml:space="preserve">. Petersburg, 26 and 27 September </w:t>
      </w:r>
      <w:r w:rsidR="00677E01" w:rsidRPr="009A0634">
        <w:rPr>
          <w:rFonts w:ascii="Arial" w:hAnsi="Arial" w:cs="Arial"/>
          <w:b/>
          <w:lang w:val="lv-LV"/>
        </w:rPr>
        <w:t>201</w:t>
      </w:r>
      <w:r w:rsidR="00E57BF7" w:rsidRPr="009A0634">
        <w:rPr>
          <w:rFonts w:ascii="Arial" w:hAnsi="Arial" w:cs="Arial"/>
          <w:b/>
          <w:lang w:val="lv-LV"/>
        </w:rPr>
        <w:t>7</w:t>
      </w:r>
    </w:p>
    <w:p w14:paraId="24C4AC8D" w14:textId="4A4015AB" w:rsidR="009A0634" w:rsidRPr="009A0634" w:rsidRDefault="00FB00C7" w:rsidP="009A0634">
      <w:pPr>
        <w:spacing w:after="0"/>
        <w:ind w:right="-45"/>
        <w:jc w:val="both"/>
        <w:rPr>
          <w:rFonts w:ascii="Arial" w:hAnsi="Arial" w:cs="Arial"/>
          <w:lang w:val="lv-LV"/>
        </w:rPr>
      </w:pPr>
      <w:r w:rsidRPr="009A0634">
        <w:rPr>
          <w:rFonts w:ascii="Arial" w:hAnsi="Arial" w:cs="Arial"/>
          <w:b/>
          <w:lang w:val="lv-LV"/>
        </w:rPr>
        <w:t>Venue</w:t>
      </w:r>
      <w:r w:rsidR="00E57BF7" w:rsidRPr="009A0634">
        <w:rPr>
          <w:rFonts w:ascii="Arial" w:hAnsi="Arial" w:cs="Arial"/>
          <w:b/>
          <w:lang w:val="lv-LV"/>
        </w:rPr>
        <w:t xml:space="preserve">: </w:t>
      </w:r>
      <w:r w:rsidR="009A0634" w:rsidRPr="009A0634">
        <w:rPr>
          <w:rFonts w:ascii="Arial" w:hAnsi="Arial" w:cs="Arial"/>
          <w:b/>
          <w:lang w:val="lv-LV"/>
        </w:rPr>
        <w:br/>
      </w:r>
      <w:r w:rsidR="009A0634" w:rsidRPr="009A0634">
        <w:rPr>
          <w:rFonts w:ascii="Arial" w:hAnsi="Arial" w:cs="Arial"/>
          <w:lang w:val="lv-LV"/>
        </w:rPr>
        <w:t>26th September 2017 – St. Petersburg State Institute of Psychology and Social Work</w:t>
      </w:r>
    </w:p>
    <w:p w14:paraId="13A43CA3" w14:textId="29AC0DD1" w:rsidR="009A0634" w:rsidRPr="009A0634" w:rsidRDefault="009A0634" w:rsidP="009A0634">
      <w:pPr>
        <w:ind w:right="-46"/>
        <w:jc w:val="both"/>
        <w:rPr>
          <w:rFonts w:ascii="Arial" w:hAnsi="Arial" w:cs="Arial"/>
          <w:lang w:val="lv-LV"/>
        </w:rPr>
      </w:pPr>
      <w:r w:rsidRPr="009A0634">
        <w:rPr>
          <w:rFonts w:ascii="Arial" w:hAnsi="Arial" w:cs="Arial"/>
          <w:lang w:val="lv-LV"/>
        </w:rPr>
        <w:t>27th September 2017 – St. Petersburg State Budget Institution Social Shelter for Children „Transit” (Kurlyandskaya Street, b. 20)</w:t>
      </w:r>
    </w:p>
    <w:p w14:paraId="7BD3936E" w14:textId="4226C45D" w:rsidR="00540937" w:rsidRPr="00C3060C" w:rsidRDefault="00F935C1" w:rsidP="00C3060C">
      <w:pPr>
        <w:shd w:val="pct10" w:color="auto" w:fill="auto"/>
        <w:rPr>
          <w:rFonts w:ascii="Arial" w:hAnsi="Arial" w:cs="Arial"/>
          <w:b/>
          <w:sz w:val="26"/>
          <w:szCs w:val="26"/>
          <w:lang w:val="en-US"/>
        </w:rPr>
      </w:pPr>
      <w:r>
        <w:rPr>
          <w:rFonts w:ascii="Arial" w:hAnsi="Arial" w:cs="Arial"/>
          <w:b/>
          <w:sz w:val="26"/>
          <w:szCs w:val="26"/>
          <w:lang w:val="en-US"/>
        </w:rPr>
        <w:t>O</w:t>
      </w:r>
      <w:r w:rsidR="00012031" w:rsidRPr="00C3060C">
        <w:rPr>
          <w:rFonts w:ascii="Arial" w:hAnsi="Arial" w:cs="Arial"/>
          <w:b/>
          <w:sz w:val="26"/>
          <w:szCs w:val="26"/>
          <w:lang w:val="en-US"/>
        </w:rPr>
        <w:t>bjectives</w:t>
      </w:r>
      <w:r w:rsidR="00DF2DD3" w:rsidRPr="00C3060C">
        <w:rPr>
          <w:rFonts w:ascii="Arial" w:hAnsi="Arial" w:cs="Arial"/>
          <w:b/>
          <w:sz w:val="26"/>
          <w:szCs w:val="26"/>
          <w:lang w:val="en-US"/>
        </w:rPr>
        <w:t>:</w:t>
      </w:r>
    </w:p>
    <w:p w14:paraId="4432F5C3" w14:textId="22D30356" w:rsidR="00046B26" w:rsidRDefault="00107863" w:rsidP="00540937">
      <w:pPr>
        <w:pStyle w:val="a4"/>
        <w:numPr>
          <w:ilvl w:val="0"/>
          <w:numId w:val="8"/>
        </w:numPr>
        <w:rPr>
          <w:rFonts w:ascii="Arial" w:hAnsi="Arial" w:cs="Arial"/>
          <w:lang w:val="en-US"/>
        </w:rPr>
      </w:pPr>
      <w:r w:rsidRPr="005B7C84">
        <w:rPr>
          <w:rFonts w:ascii="Arial" w:hAnsi="Arial" w:cs="Arial"/>
          <w:lang w:val="en-US"/>
        </w:rPr>
        <w:t>Exchange expertise</w:t>
      </w:r>
      <w:r w:rsidR="00046B26">
        <w:rPr>
          <w:rFonts w:ascii="Arial" w:hAnsi="Arial" w:cs="Arial"/>
          <w:lang w:val="en-US"/>
        </w:rPr>
        <w:t xml:space="preserve"> and knowledge with regard to the identification</w:t>
      </w:r>
      <w:r w:rsidR="005A2A81">
        <w:rPr>
          <w:rFonts w:ascii="Arial" w:hAnsi="Arial" w:cs="Arial"/>
          <w:lang w:val="en-US"/>
        </w:rPr>
        <w:t>, referral and protection</w:t>
      </w:r>
      <w:r w:rsidR="00046B26">
        <w:rPr>
          <w:rFonts w:ascii="Arial" w:hAnsi="Arial" w:cs="Arial"/>
          <w:lang w:val="en-US"/>
        </w:rPr>
        <w:t xml:space="preserve"> of child victims of trafficking and exploitation and children at risk</w:t>
      </w:r>
      <w:r w:rsidR="005A2A81">
        <w:rPr>
          <w:rFonts w:ascii="Arial" w:hAnsi="Arial" w:cs="Arial"/>
          <w:lang w:val="en-US"/>
        </w:rPr>
        <w:t xml:space="preserve"> and develop a common understanding of approaches</w:t>
      </w:r>
    </w:p>
    <w:p w14:paraId="60C6C409" w14:textId="153F4851" w:rsidR="000C0FBD" w:rsidRPr="005B7C84" w:rsidRDefault="00046B26" w:rsidP="00540937">
      <w:pPr>
        <w:pStyle w:val="a4"/>
        <w:numPr>
          <w:ilvl w:val="0"/>
          <w:numId w:val="8"/>
        </w:numPr>
        <w:rPr>
          <w:rFonts w:ascii="Arial" w:hAnsi="Arial" w:cs="Arial"/>
          <w:lang w:val="en-US"/>
        </w:rPr>
      </w:pPr>
      <w:r>
        <w:rPr>
          <w:rFonts w:ascii="Arial" w:hAnsi="Arial" w:cs="Arial"/>
          <w:lang w:val="en-US"/>
        </w:rPr>
        <w:t>R</w:t>
      </w:r>
      <w:r w:rsidR="00540937" w:rsidRPr="005B7C84">
        <w:rPr>
          <w:rFonts w:ascii="Arial" w:hAnsi="Arial" w:cs="Arial"/>
          <w:lang w:val="en-US"/>
        </w:rPr>
        <w:t>aise awareness</w:t>
      </w:r>
      <w:r w:rsidR="00A71D59" w:rsidRPr="005B7C84">
        <w:rPr>
          <w:rFonts w:ascii="Arial" w:hAnsi="Arial" w:cs="Arial"/>
          <w:lang w:val="en-US"/>
        </w:rPr>
        <w:t xml:space="preserve"> </w:t>
      </w:r>
      <w:r w:rsidR="00540937" w:rsidRPr="005B7C84">
        <w:rPr>
          <w:rFonts w:ascii="Arial" w:hAnsi="Arial" w:cs="Arial"/>
          <w:lang w:val="en-US"/>
        </w:rPr>
        <w:t xml:space="preserve">of </w:t>
      </w:r>
      <w:r w:rsidR="00E57BF7">
        <w:rPr>
          <w:rFonts w:ascii="Arial" w:hAnsi="Arial" w:cs="Arial"/>
          <w:lang w:val="en-US"/>
        </w:rPr>
        <w:t>national tools and methods for the identification</w:t>
      </w:r>
      <w:r w:rsidR="00223924">
        <w:rPr>
          <w:rFonts w:ascii="Arial" w:hAnsi="Arial" w:cs="Arial"/>
          <w:lang w:val="en-US"/>
        </w:rPr>
        <w:t xml:space="preserve"> and referral</w:t>
      </w:r>
      <w:r w:rsidR="00E57BF7">
        <w:rPr>
          <w:rFonts w:ascii="Arial" w:hAnsi="Arial" w:cs="Arial"/>
          <w:lang w:val="en-US"/>
        </w:rPr>
        <w:t xml:space="preserve"> </w:t>
      </w:r>
      <w:r>
        <w:rPr>
          <w:rFonts w:ascii="Arial" w:hAnsi="Arial" w:cs="Arial"/>
          <w:lang w:val="en-US"/>
        </w:rPr>
        <w:t>of child victims</w:t>
      </w:r>
    </w:p>
    <w:p w14:paraId="7ECBEF13" w14:textId="4A05A6E5" w:rsidR="00BD58A1" w:rsidRPr="005B7C84" w:rsidRDefault="00046B26" w:rsidP="00540937">
      <w:pPr>
        <w:pStyle w:val="a4"/>
        <w:numPr>
          <w:ilvl w:val="0"/>
          <w:numId w:val="8"/>
        </w:numPr>
        <w:rPr>
          <w:rFonts w:ascii="Arial" w:hAnsi="Arial" w:cs="Arial"/>
          <w:lang w:val="en-US"/>
        </w:rPr>
      </w:pPr>
      <w:r>
        <w:rPr>
          <w:rFonts w:ascii="Arial" w:hAnsi="Arial" w:cs="Arial"/>
          <w:lang w:val="en-US"/>
        </w:rPr>
        <w:t>Identify o</w:t>
      </w:r>
      <w:r w:rsidR="00962AD7" w:rsidRPr="005B7C84">
        <w:rPr>
          <w:rFonts w:ascii="Arial" w:hAnsi="Arial" w:cs="Arial"/>
          <w:lang w:val="en-US"/>
        </w:rPr>
        <w:t xml:space="preserve">pportunities for the prevention of </w:t>
      </w:r>
      <w:r w:rsidR="00BD58A1" w:rsidRPr="005B7C84">
        <w:rPr>
          <w:rFonts w:ascii="Arial" w:hAnsi="Arial" w:cs="Arial"/>
          <w:lang w:val="en-US"/>
        </w:rPr>
        <w:t>exploitation and trafficking</w:t>
      </w:r>
      <w:r w:rsidR="00962AD7" w:rsidRPr="005B7C84">
        <w:rPr>
          <w:rFonts w:ascii="Arial" w:hAnsi="Arial" w:cs="Arial"/>
          <w:lang w:val="en-US"/>
        </w:rPr>
        <w:t xml:space="preserve"> and appropriate responses </w:t>
      </w:r>
    </w:p>
    <w:p w14:paraId="03232C97" w14:textId="5BECB098" w:rsidR="00E57BF7" w:rsidRDefault="00E57BF7" w:rsidP="00540937">
      <w:pPr>
        <w:pStyle w:val="a4"/>
        <w:numPr>
          <w:ilvl w:val="0"/>
          <w:numId w:val="8"/>
        </w:numPr>
        <w:rPr>
          <w:rFonts w:ascii="Arial" w:hAnsi="Arial" w:cs="Arial"/>
          <w:lang w:val="en-US"/>
        </w:rPr>
      </w:pPr>
      <w:r>
        <w:rPr>
          <w:rFonts w:ascii="Arial" w:hAnsi="Arial" w:cs="Arial"/>
          <w:lang w:val="en-US"/>
        </w:rPr>
        <w:t>Train in techniques for communicating with children and listening to their stories</w:t>
      </w:r>
    </w:p>
    <w:p w14:paraId="7408C0C9" w14:textId="7ED199E8" w:rsidR="00046B26" w:rsidRDefault="00E57BF7" w:rsidP="00540937">
      <w:pPr>
        <w:pStyle w:val="a4"/>
        <w:numPr>
          <w:ilvl w:val="0"/>
          <w:numId w:val="8"/>
        </w:numPr>
        <w:rPr>
          <w:rFonts w:ascii="Arial" w:hAnsi="Arial" w:cs="Arial"/>
          <w:lang w:val="en-US"/>
        </w:rPr>
      </w:pPr>
      <w:r>
        <w:rPr>
          <w:rFonts w:ascii="Arial" w:hAnsi="Arial" w:cs="Arial"/>
          <w:lang w:val="en-US"/>
        </w:rPr>
        <w:t xml:space="preserve">Raise awareness of </w:t>
      </w:r>
      <w:r w:rsidR="00046B26">
        <w:rPr>
          <w:rFonts w:ascii="Arial" w:hAnsi="Arial" w:cs="Arial"/>
          <w:lang w:val="en-US"/>
        </w:rPr>
        <w:t xml:space="preserve">children’s views and perspectives in relation to the case assessment </w:t>
      </w:r>
    </w:p>
    <w:p w14:paraId="709F9F84" w14:textId="0C650DC0" w:rsidR="009E4D1F" w:rsidRPr="005B7C84" w:rsidRDefault="00046B26" w:rsidP="00540937">
      <w:pPr>
        <w:pStyle w:val="a4"/>
        <w:numPr>
          <w:ilvl w:val="0"/>
          <w:numId w:val="8"/>
        </w:numPr>
        <w:rPr>
          <w:rFonts w:ascii="Arial" w:hAnsi="Arial" w:cs="Arial"/>
          <w:lang w:val="en-US"/>
        </w:rPr>
      </w:pPr>
      <w:r>
        <w:rPr>
          <w:rFonts w:ascii="Arial" w:hAnsi="Arial" w:cs="Arial"/>
          <w:lang w:val="en-US"/>
        </w:rPr>
        <w:t xml:space="preserve">Provide </w:t>
      </w:r>
      <w:r w:rsidR="00E57BF7">
        <w:rPr>
          <w:rFonts w:ascii="Arial" w:hAnsi="Arial" w:cs="Arial"/>
          <w:lang w:val="en-US"/>
        </w:rPr>
        <w:t xml:space="preserve">methods </w:t>
      </w:r>
      <w:r>
        <w:rPr>
          <w:rFonts w:ascii="Arial" w:hAnsi="Arial" w:cs="Arial"/>
          <w:lang w:val="en-US"/>
        </w:rPr>
        <w:t xml:space="preserve">and practical approaches </w:t>
      </w:r>
      <w:r w:rsidR="00E57BF7">
        <w:rPr>
          <w:rFonts w:ascii="Arial" w:hAnsi="Arial" w:cs="Arial"/>
          <w:lang w:val="en-US"/>
        </w:rPr>
        <w:t>for best interests</w:t>
      </w:r>
      <w:r w:rsidR="005A2A81">
        <w:rPr>
          <w:rFonts w:ascii="Arial" w:hAnsi="Arial" w:cs="Arial"/>
          <w:lang w:val="en-US"/>
        </w:rPr>
        <w:t>’</w:t>
      </w:r>
      <w:r w:rsidR="00E57BF7">
        <w:rPr>
          <w:rFonts w:ascii="Arial" w:hAnsi="Arial" w:cs="Arial"/>
          <w:lang w:val="en-US"/>
        </w:rPr>
        <w:t xml:space="preserve"> determinations </w:t>
      </w:r>
    </w:p>
    <w:p w14:paraId="7BA6E957" w14:textId="1E657477" w:rsidR="00E57BF7" w:rsidRPr="00046B26" w:rsidRDefault="005A2A81" w:rsidP="00E57BF7">
      <w:pPr>
        <w:pStyle w:val="a4"/>
        <w:numPr>
          <w:ilvl w:val="0"/>
          <w:numId w:val="8"/>
        </w:numPr>
        <w:rPr>
          <w:rFonts w:ascii="Arial" w:hAnsi="Arial" w:cs="Arial"/>
          <w:lang w:val="en-US"/>
        </w:rPr>
      </w:pPr>
      <w:r>
        <w:rPr>
          <w:rFonts w:ascii="Arial" w:hAnsi="Arial" w:cs="Arial"/>
          <w:lang w:val="en-US"/>
        </w:rPr>
        <w:t>Develop</w:t>
      </w:r>
      <w:r w:rsidR="00D8241A" w:rsidRPr="005B7C84">
        <w:rPr>
          <w:rFonts w:ascii="Arial" w:hAnsi="Arial" w:cs="Arial"/>
          <w:lang w:val="en-US"/>
        </w:rPr>
        <w:t xml:space="preserve"> </w:t>
      </w:r>
      <w:r w:rsidR="009B56C7" w:rsidRPr="005B7C84">
        <w:rPr>
          <w:rFonts w:ascii="Arial" w:hAnsi="Arial" w:cs="Arial"/>
          <w:lang w:val="en-US"/>
        </w:rPr>
        <w:t>a</w:t>
      </w:r>
      <w:r w:rsidR="00046B26">
        <w:rPr>
          <w:rFonts w:ascii="Arial" w:hAnsi="Arial" w:cs="Arial"/>
          <w:lang w:val="en-US"/>
        </w:rPr>
        <w:t xml:space="preserve">n </w:t>
      </w:r>
      <w:r w:rsidR="009E4D1F" w:rsidRPr="005B7C84">
        <w:rPr>
          <w:rFonts w:ascii="Arial" w:hAnsi="Arial" w:cs="Arial"/>
          <w:lang w:val="en-US"/>
        </w:rPr>
        <w:t>understanding of</w:t>
      </w:r>
      <w:r w:rsidR="009B56C7" w:rsidRPr="005B7C84">
        <w:rPr>
          <w:rFonts w:ascii="Arial" w:hAnsi="Arial" w:cs="Arial"/>
          <w:lang w:val="en-US"/>
        </w:rPr>
        <w:t xml:space="preserve"> </w:t>
      </w:r>
      <w:r w:rsidR="00046B26">
        <w:rPr>
          <w:rFonts w:ascii="Arial" w:hAnsi="Arial" w:cs="Arial"/>
          <w:lang w:val="en-US"/>
        </w:rPr>
        <w:t xml:space="preserve">the opportunities and challenges in </w:t>
      </w:r>
      <w:r w:rsidR="009B56C7" w:rsidRPr="005B7C84">
        <w:rPr>
          <w:rFonts w:ascii="Arial" w:hAnsi="Arial" w:cs="Arial"/>
          <w:lang w:val="en-US"/>
        </w:rPr>
        <w:t xml:space="preserve">national and </w:t>
      </w:r>
      <w:r w:rsidR="009E4D1F" w:rsidRPr="005B7C84">
        <w:rPr>
          <w:rFonts w:ascii="Arial" w:hAnsi="Arial" w:cs="Arial"/>
          <w:lang w:val="en-US"/>
        </w:rPr>
        <w:t xml:space="preserve">transnational cooperation </w:t>
      </w:r>
      <w:r w:rsidR="00D8241A" w:rsidRPr="005B7C84">
        <w:rPr>
          <w:rFonts w:ascii="Arial" w:hAnsi="Arial" w:cs="Arial"/>
          <w:lang w:val="en-US"/>
        </w:rPr>
        <w:t xml:space="preserve"> </w:t>
      </w:r>
    </w:p>
    <w:p w14:paraId="2A3657D3" w14:textId="77777777" w:rsidR="00540937" w:rsidRPr="00C3060C" w:rsidRDefault="00890029" w:rsidP="00C3060C">
      <w:pPr>
        <w:shd w:val="pct10" w:color="auto" w:fill="auto"/>
        <w:rPr>
          <w:rFonts w:ascii="Arial" w:hAnsi="Arial" w:cs="Arial"/>
          <w:b/>
          <w:sz w:val="26"/>
          <w:szCs w:val="26"/>
          <w:lang w:val="en-US"/>
        </w:rPr>
      </w:pPr>
      <w:r w:rsidRPr="00C3060C">
        <w:rPr>
          <w:rFonts w:ascii="Arial" w:hAnsi="Arial" w:cs="Arial"/>
          <w:b/>
          <w:sz w:val="26"/>
          <w:szCs w:val="26"/>
          <w:lang w:val="en-US"/>
        </w:rPr>
        <w:t>Anticipated additional effects:</w:t>
      </w:r>
    </w:p>
    <w:p w14:paraId="01D411D9" w14:textId="251AA3A0" w:rsidR="00C24454" w:rsidRPr="005B7C84" w:rsidRDefault="001C3873" w:rsidP="00890029">
      <w:pPr>
        <w:pStyle w:val="a4"/>
        <w:numPr>
          <w:ilvl w:val="0"/>
          <w:numId w:val="8"/>
        </w:numPr>
        <w:rPr>
          <w:rFonts w:ascii="Arial" w:hAnsi="Arial" w:cs="Arial"/>
          <w:lang w:val="en-US"/>
        </w:rPr>
      </w:pPr>
      <w:r w:rsidRPr="005B7C84">
        <w:rPr>
          <w:rFonts w:ascii="Arial" w:hAnsi="Arial" w:cs="Arial"/>
          <w:lang w:val="en-US"/>
        </w:rPr>
        <w:t>Fostering</w:t>
      </w:r>
      <w:r w:rsidR="00D8241A" w:rsidRPr="005B7C84">
        <w:rPr>
          <w:rFonts w:ascii="Arial" w:hAnsi="Arial" w:cs="Arial"/>
          <w:lang w:val="en-US"/>
        </w:rPr>
        <w:t xml:space="preserve"> contact</w:t>
      </w:r>
      <w:r w:rsidR="00B84B88" w:rsidRPr="005B7C84">
        <w:rPr>
          <w:rFonts w:ascii="Arial" w:hAnsi="Arial" w:cs="Arial"/>
          <w:lang w:val="en-US"/>
        </w:rPr>
        <w:t>s</w:t>
      </w:r>
      <w:r w:rsidRPr="005B7C84">
        <w:rPr>
          <w:rFonts w:ascii="Arial" w:hAnsi="Arial" w:cs="Arial"/>
          <w:lang w:val="en-US"/>
        </w:rPr>
        <w:t xml:space="preserve">, networking, cooperation and </w:t>
      </w:r>
      <w:bookmarkStart w:id="0" w:name="_GoBack"/>
      <w:bookmarkEnd w:id="0"/>
      <w:r w:rsidRPr="005B7C84">
        <w:rPr>
          <w:rFonts w:ascii="Arial" w:hAnsi="Arial" w:cs="Arial"/>
          <w:lang w:val="en-US"/>
        </w:rPr>
        <w:t xml:space="preserve">trust </w:t>
      </w:r>
      <w:r w:rsidR="00D8241A" w:rsidRPr="005B7C84">
        <w:rPr>
          <w:rFonts w:ascii="Arial" w:hAnsi="Arial" w:cs="Arial"/>
          <w:lang w:val="en-US"/>
        </w:rPr>
        <w:t xml:space="preserve">among officials and professionals  </w:t>
      </w:r>
      <w:r w:rsidRPr="005B7C84">
        <w:rPr>
          <w:rFonts w:ascii="Arial" w:hAnsi="Arial" w:cs="Arial"/>
          <w:lang w:val="en-US"/>
        </w:rPr>
        <w:t xml:space="preserve"> </w:t>
      </w:r>
    </w:p>
    <w:p w14:paraId="223C78B4" w14:textId="2BBF584F" w:rsidR="001C3873" w:rsidRPr="005B7C84" w:rsidRDefault="001C3873" w:rsidP="00890029">
      <w:pPr>
        <w:pStyle w:val="a4"/>
        <w:numPr>
          <w:ilvl w:val="0"/>
          <w:numId w:val="8"/>
        </w:numPr>
        <w:rPr>
          <w:rFonts w:ascii="Arial" w:hAnsi="Arial" w:cs="Arial"/>
          <w:lang w:val="en-US"/>
        </w:rPr>
      </w:pPr>
      <w:r w:rsidRPr="005B7C84">
        <w:rPr>
          <w:rFonts w:ascii="Arial" w:hAnsi="Arial" w:cs="Arial"/>
          <w:lang w:val="en-US"/>
        </w:rPr>
        <w:t xml:space="preserve">Understanding opportunities of </w:t>
      </w:r>
      <w:r w:rsidR="00E57BF7">
        <w:rPr>
          <w:rFonts w:ascii="Arial" w:hAnsi="Arial" w:cs="Arial"/>
          <w:lang w:val="en-US"/>
        </w:rPr>
        <w:t xml:space="preserve">working across agencies and disciplines and </w:t>
      </w:r>
      <w:r w:rsidRPr="005B7C84">
        <w:rPr>
          <w:rFonts w:ascii="Arial" w:hAnsi="Arial" w:cs="Arial"/>
          <w:lang w:val="en-US"/>
        </w:rPr>
        <w:t xml:space="preserve">cross-border cooperation and </w:t>
      </w:r>
      <w:r w:rsidR="00B84B88" w:rsidRPr="005B7C84">
        <w:rPr>
          <w:rFonts w:ascii="Arial" w:hAnsi="Arial" w:cs="Arial"/>
          <w:lang w:val="en-US"/>
        </w:rPr>
        <w:t xml:space="preserve">confronting </w:t>
      </w:r>
      <w:r w:rsidR="00C16BA3" w:rsidRPr="005B7C84">
        <w:rPr>
          <w:rFonts w:ascii="Arial" w:hAnsi="Arial" w:cs="Arial"/>
          <w:lang w:val="en-US"/>
        </w:rPr>
        <w:t>t</w:t>
      </w:r>
      <w:r w:rsidRPr="005B7C84">
        <w:rPr>
          <w:rFonts w:ascii="Arial" w:hAnsi="Arial" w:cs="Arial"/>
          <w:lang w:val="en-US"/>
        </w:rPr>
        <w:t xml:space="preserve">he challenges </w:t>
      </w:r>
    </w:p>
    <w:p w14:paraId="5AD011D6" w14:textId="418150CC" w:rsidR="001C3873" w:rsidRPr="005B7C84" w:rsidRDefault="00D8241A" w:rsidP="001C3873">
      <w:pPr>
        <w:pStyle w:val="a4"/>
        <w:numPr>
          <w:ilvl w:val="0"/>
          <w:numId w:val="8"/>
        </w:numPr>
        <w:rPr>
          <w:rFonts w:ascii="Arial" w:hAnsi="Arial" w:cs="Arial"/>
          <w:lang w:val="en-US"/>
        </w:rPr>
      </w:pPr>
      <w:r w:rsidRPr="005B7C84">
        <w:rPr>
          <w:rFonts w:ascii="Arial" w:hAnsi="Arial" w:cs="Arial"/>
          <w:lang w:val="en-US"/>
        </w:rPr>
        <w:t xml:space="preserve">Inspiration for </w:t>
      </w:r>
      <w:r w:rsidR="005A2A81">
        <w:rPr>
          <w:rFonts w:ascii="Arial" w:hAnsi="Arial" w:cs="Arial"/>
          <w:lang w:val="en-US"/>
        </w:rPr>
        <w:t>enhancing the identification and referral</w:t>
      </w:r>
      <w:r w:rsidR="00E57BF7">
        <w:rPr>
          <w:rFonts w:ascii="Arial" w:hAnsi="Arial" w:cs="Arial"/>
          <w:lang w:val="en-US"/>
        </w:rPr>
        <w:t xml:space="preserve"> of child victims of trafficking and exploitation and children at risk </w:t>
      </w:r>
    </w:p>
    <w:p w14:paraId="695396B2" w14:textId="4EAACD95" w:rsidR="001C3873" w:rsidRPr="00C3060C" w:rsidRDefault="001C3873" w:rsidP="00C3060C">
      <w:pPr>
        <w:shd w:val="pct10" w:color="auto" w:fill="auto"/>
        <w:rPr>
          <w:rFonts w:ascii="Arial" w:hAnsi="Arial" w:cs="Arial"/>
          <w:b/>
          <w:sz w:val="26"/>
          <w:szCs w:val="26"/>
          <w:lang w:val="en-US"/>
        </w:rPr>
      </w:pPr>
      <w:r w:rsidRPr="00C3060C">
        <w:rPr>
          <w:rFonts w:ascii="Arial" w:hAnsi="Arial" w:cs="Arial"/>
          <w:b/>
          <w:sz w:val="26"/>
          <w:szCs w:val="26"/>
          <w:lang w:val="en-US"/>
        </w:rPr>
        <w:t xml:space="preserve">Target group: </w:t>
      </w:r>
    </w:p>
    <w:p w14:paraId="1564A6E5" w14:textId="66AB9415" w:rsidR="008B65C8" w:rsidRPr="005B7C84" w:rsidRDefault="008B65C8" w:rsidP="008B65C8">
      <w:pPr>
        <w:pStyle w:val="a4"/>
        <w:numPr>
          <w:ilvl w:val="0"/>
          <w:numId w:val="14"/>
        </w:numPr>
        <w:rPr>
          <w:rFonts w:ascii="Arial" w:hAnsi="Arial" w:cs="Arial"/>
          <w:lang w:val="en-US"/>
        </w:rPr>
      </w:pPr>
      <w:r w:rsidRPr="005B7C84">
        <w:rPr>
          <w:rFonts w:ascii="Arial" w:hAnsi="Arial" w:cs="Arial"/>
          <w:lang w:val="en-US"/>
        </w:rPr>
        <w:t xml:space="preserve">Representatives from ministries and agencies from </w:t>
      </w:r>
      <w:r w:rsidR="00E57BF7">
        <w:rPr>
          <w:rFonts w:ascii="Arial" w:hAnsi="Arial" w:cs="Arial"/>
          <w:lang w:val="en-US"/>
        </w:rPr>
        <w:t xml:space="preserve">the </w:t>
      </w:r>
      <w:r w:rsidRPr="005B7C84">
        <w:rPr>
          <w:rFonts w:ascii="Arial" w:hAnsi="Arial" w:cs="Arial"/>
          <w:lang w:val="en-US"/>
        </w:rPr>
        <w:t xml:space="preserve">Nordic and Baltic countries </w:t>
      </w:r>
      <w:r w:rsidR="004F3E3A">
        <w:rPr>
          <w:rFonts w:ascii="Arial" w:hAnsi="Arial" w:cs="Arial"/>
          <w:lang w:val="en-US"/>
        </w:rPr>
        <w:t>and</w:t>
      </w:r>
      <w:r w:rsidRPr="005B7C84">
        <w:rPr>
          <w:rFonts w:ascii="Arial" w:hAnsi="Arial" w:cs="Arial"/>
          <w:lang w:val="en-US"/>
        </w:rPr>
        <w:t xml:space="preserve"> Northwest Russia</w:t>
      </w:r>
    </w:p>
    <w:p w14:paraId="24B926CC" w14:textId="5F5CCB1C" w:rsidR="001C3873" w:rsidRPr="005B7C84" w:rsidRDefault="007230C2" w:rsidP="008B65C8">
      <w:pPr>
        <w:pStyle w:val="a4"/>
        <w:numPr>
          <w:ilvl w:val="0"/>
          <w:numId w:val="21"/>
        </w:numPr>
        <w:rPr>
          <w:rFonts w:ascii="Arial" w:hAnsi="Arial" w:cs="Arial"/>
          <w:lang w:val="en-US"/>
        </w:rPr>
      </w:pPr>
      <w:r w:rsidRPr="005B7C84">
        <w:rPr>
          <w:rFonts w:ascii="Arial" w:hAnsi="Arial" w:cs="Arial"/>
          <w:lang w:val="en-US"/>
        </w:rPr>
        <w:t>Caseworkers and officials</w:t>
      </w:r>
      <w:r w:rsidR="004331BB" w:rsidRPr="005B7C84">
        <w:rPr>
          <w:rFonts w:ascii="Arial" w:hAnsi="Arial" w:cs="Arial"/>
          <w:lang w:val="en-US"/>
        </w:rPr>
        <w:t xml:space="preserve"> </w:t>
      </w:r>
      <w:r w:rsidR="008B65C8" w:rsidRPr="005B7C84">
        <w:rPr>
          <w:rFonts w:ascii="Arial" w:hAnsi="Arial" w:cs="Arial"/>
          <w:lang w:val="en-US"/>
        </w:rPr>
        <w:t>such as s</w:t>
      </w:r>
      <w:r w:rsidR="001C3873" w:rsidRPr="005B7C84">
        <w:rPr>
          <w:rFonts w:ascii="Arial" w:hAnsi="Arial" w:cs="Arial"/>
          <w:lang w:val="en-US"/>
        </w:rPr>
        <w:t>ocial workers and child protection workers or officials</w:t>
      </w:r>
      <w:r w:rsidR="008B65C8" w:rsidRPr="005B7C84">
        <w:rPr>
          <w:rFonts w:ascii="Arial" w:hAnsi="Arial" w:cs="Arial"/>
          <w:lang w:val="en-US"/>
        </w:rPr>
        <w:t>, p</w:t>
      </w:r>
      <w:r w:rsidRPr="005B7C84">
        <w:rPr>
          <w:rFonts w:ascii="Arial" w:hAnsi="Arial" w:cs="Arial"/>
          <w:lang w:val="en-US"/>
        </w:rPr>
        <w:t>olice, prosecutors, judges, la</w:t>
      </w:r>
      <w:r w:rsidR="00C51AB8" w:rsidRPr="005B7C84">
        <w:rPr>
          <w:rFonts w:ascii="Arial" w:hAnsi="Arial" w:cs="Arial"/>
          <w:lang w:val="en-US"/>
        </w:rPr>
        <w:t>wyers, immigration officers, border guards</w:t>
      </w:r>
      <w:r w:rsidR="00E57BF7">
        <w:rPr>
          <w:rFonts w:ascii="Arial" w:hAnsi="Arial" w:cs="Arial"/>
          <w:lang w:val="en-US"/>
        </w:rPr>
        <w:t>, health care professionals</w:t>
      </w:r>
    </w:p>
    <w:p w14:paraId="19079016" w14:textId="236A6A32" w:rsidR="001C3873" w:rsidRPr="00C3060C" w:rsidRDefault="00043A42" w:rsidP="00C3060C">
      <w:pPr>
        <w:shd w:val="pct10" w:color="auto" w:fill="auto"/>
        <w:rPr>
          <w:rFonts w:ascii="Arial" w:hAnsi="Arial" w:cs="Arial"/>
          <w:b/>
          <w:sz w:val="26"/>
          <w:szCs w:val="26"/>
          <w:lang w:val="en-US"/>
        </w:rPr>
      </w:pPr>
      <w:r>
        <w:rPr>
          <w:rFonts w:ascii="Arial" w:hAnsi="Arial" w:cs="Arial"/>
          <w:b/>
          <w:sz w:val="26"/>
          <w:szCs w:val="26"/>
          <w:lang w:val="en-US"/>
        </w:rPr>
        <w:t>M</w:t>
      </w:r>
      <w:r w:rsidR="001C3873" w:rsidRPr="00C3060C">
        <w:rPr>
          <w:rFonts w:ascii="Arial" w:hAnsi="Arial" w:cs="Arial"/>
          <w:b/>
          <w:sz w:val="26"/>
          <w:szCs w:val="26"/>
          <w:lang w:val="en-US"/>
        </w:rPr>
        <w:t xml:space="preserve">ethods: </w:t>
      </w:r>
    </w:p>
    <w:p w14:paraId="522F6472" w14:textId="49D9B5C8" w:rsidR="001C3873" w:rsidRPr="005B7C84" w:rsidRDefault="001C3873" w:rsidP="00012031">
      <w:pPr>
        <w:pStyle w:val="a4"/>
        <w:numPr>
          <w:ilvl w:val="0"/>
          <w:numId w:val="15"/>
        </w:numPr>
        <w:rPr>
          <w:rFonts w:ascii="Arial" w:hAnsi="Arial" w:cs="Arial"/>
          <w:lang w:val="en-US"/>
        </w:rPr>
      </w:pPr>
      <w:r w:rsidRPr="005B7C84">
        <w:rPr>
          <w:rFonts w:ascii="Arial" w:hAnsi="Arial" w:cs="Arial"/>
          <w:lang w:val="en-US"/>
        </w:rPr>
        <w:t>Plenary presentations and briefings</w:t>
      </w:r>
      <w:r w:rsidR="00012031" w:rsidRPr="005B7C84">
        <w:rPr>
          <w:rFonts w:ascii="Arial" w:hAnsi="Arial" w:cs="Arial"/>
          <w:lang w:val="en-US"/>
        </w:rPr>
        <w:t xml:space="preserve"> </w:t>
      </w:r>
    </w:p>
    <w:p w14:paraId="3194CC5A" w14:textId="65FC957C" w:rsidR="00173ACE" w:rsidRPr="005B7C84" w:rsidRDefault="00012031" w:rsidP="00995297">
      <w:pPr>
        <w:pStyle w:val="a4"/>
        <w:numPr>
          <w:ilvl w:val="0"/>
          <w:numId w:val="15"/>
        </w:numPr>
        <w:rPr>
          <w:rFonts w:ascii="Arial" w:hAnsi="Arial" w:cs="Arial"/>
          <w:lang w:val="en-US"/>
        </w:rPr>
      </w:pPr>
      <w:r w:rsidRPr="005B7C84">
        <w:rPr>
          <w:rFonts w:ascii="Arial" w:hAnsi="Arial" w:cs="Arial"/>
          <w:lang w:val="en-US"/>
        </w:rPr>
        <w:t>Case stud</w:t>
      </w:r>
      <w:r w:rsidR="008B65C8" w:rsidRPr="005B7C84">
        <w:rPr>
          <w:rFonts w:ascii="Arial" w:hAnsi="Arial" w:cs="Arial"/>
          <w:lang w:val="en-US"/>
        </w:rPr>
        <w:t>ies, g</w:t>
      </w:r>
      <w:r w:rsidRPr="005B7C84">
        <w:rPr>
          <w:rFonts w:ascii="Arial" w:hAnsi="Arial" w:cs="Arial"/>
          <w:lang w:val="en-US"/>
        </w:rPr>
        <w:t xml:space="preserve">roup work </w:t>
      </w:r>
      <w:r w:rsidR="007230C2" w:rsidRPr="005B7C84">
        <w:rPr>
          <w:rFonts w:ascii="Arial" w:hAnsi="Arial" w:cs="Arial"/>
          <w:lang w:val="en-US"/>
        </w:rPr>
        <w:t xml:space="preserve">and </w:t>
      </w:r>
      <w:r w:rsidR="00B84B88" w:rsidRPr="005B7C84">
        <w:rPr>
          <w:rFonts w:ascii="Arial" w:hAnsi="Arial" w:cs="Arial"/>
          <w:lang w:val="en-US"/>
        </w:rPr>
        <w:t>i</w:t>
      </w:r>
      <w:r w:rsidRPr="005B7C84">
        <w:rPr>
          <w:rFonts w:ascii="Arial" w:hAnsi="Arial" w:cs="Arial"/>
          <w:lang w:val="en-US"/>
        </w:rPr>
        <w:t>nter-active group discussion</w:t>
      </w:r>
    </w:p>
    <w:p w14:paraId="4FF3C3A5" w14:textId="7AAD7752" w:rsidR="00C3060C" w:rsidRPr="00995297" w:rsidRDefault="00995297" w:rsidP="00995297">
      <w:pPr>
        <w:pStyle w:val="a4"/>
        <w:numPr>
          <w:ilvl w:val="0"/>
          <w:numId w:val="15"/>
        </w:numPr>
        <w:rPr>
          <w:rFonts w:ascii="Arial" w:hAnsi="Arial" w:cs="Arial"/>
          <w:b/>
          <w:sz w:val="28"/>
          <w:szCs w:val="28"/>
          <w:lang w:val="en-US"/>
        </w:rPr>
      </w:pPr>
      <w:r w:rsidRPr="001C6244">
        <w:rPr>
          <w:rFonts w:ascii="Arial" w:hAnsi="Arial" w:cs="Arial"/>
          <w:lang w:val="en-US"/>
        </w:rPr>
        <w:t xml:space="preserve">Written briefing and information material distributed prior to the </w:t>
      </w:r>
      <w:r>
        <w:rPr>
          <w:rFonts w:ascii="Arial" w:hAnsi="Arial" w:cs="Arial"/>
          <w:lang w:val="en-US"/>
        </w:rPr>
        <w:t>event</w:t>
      </w:r>
      <w:r w:rsidR="00C3060C" w:rsidRPr="00995297">
        <w:rPr>
          <w:rFonts w:ascii="Arial" w:hAnsi="Arial" w:cs="Arial"/>
          <w:b/>
          <w:sz w:val="28"/>
          <w:szCs w:val="28"/>
          <w:lang w:val="en-US"/>
        </w:rPr>
        <w:br w:type="page"/>
      </w:r>
    </w:p>
    <w:p w14:paraId="51DBE6CF" w14:textId="71396E88" w:rsidR="001C3873" w:rsidRPr="0030084B" w:rsidRDefault="0030084B" w:rsidP="0030084B">
      <w:pPr>
        <w:shd w:val="pct10" w:color="auto" w:fill="auto"/>
        <w:ind w:left="-1440" w:right="-1414" w:firstLine="1440"/>
        <w:rPr>
          <w:rFonts w:ascii="Arial" w:hAnsi="Arial" w:cs="Arial"/>
          <w:b/>
          <w:sz w:val="10"/>
          <w:szCs w:val="10"/>
          <w:lang w:val="en-US"/>
        </w:rPr>
      </w:pPr>
      <w:r>
        <w:rPr>
          <w:rFonts w:ascii="Arial" w:hAnsi="Arial" w:cs="Arial"/>
          <w:b/>
          <w:sz w:val="10"/>
          <w:szCs w:val="10"/>
          <w:lang w:val="en-US"/>
        </w:rPr>
        <w:lastRenderedPageBreak/>
        <w:br/>
      </w:r>
      <w:r>
        <w:rPr>
          <w:rFonts w:ascii="Arial" w:hAnsi="Arial" w:cs="Arial"/>
          <w:b/>
          <w:sz w:val="28"/>
          <w:szCs w:val="28"/>
          <w:lang w:val="en-US"/>
        </w:rPr>
        <w:t xml:space="preserve">                  </w:t>
      </w:r>
      <w:r w:rsidR="007230C2" w:rsidRPr="00C3060C">
        <w:rPr>
          <w:rFonts w:ascii="Arial" w:hAnsi="Arial" w:cs="Arial"/>
          <w:b/>
          <w:sz w:val="28"/>
          <w:szCs w:val="28"/>
          <w:lang w:val="en-US"/>
        </w:rPr>
        <w:t>A</w:t>
      </w:r>
      <w:r w:rsidR="00637C7A" w:rsidRPr="00C3060C">
        <w:rPr>
          <w:rFonts w:ascii="Arial" w:hAnsi="Arial" w:cs="Arial"/>
          <w:b/>
          <w:sz w:val="28"/>
          <w:szCs w:val="28"/>
          <w:lang w:val="en-US"/>
        </w:rPr>
        <w:t>genda</w:t>
      </w:r>
      <w:r>
        <w:rPr>
          <w:rFonts w:ascii="Arial" w:hAnsi="Arial" w:cs="Arial"/>
          <w:b/>
          <w:sz w:val="28"/>
          <w:szCs w:val="28"/>
          <w:lang w:val="en-US"/>
        </w:rPr>
        <w:br/>
      </w:r>
    </w:p>
    <w:p w14:paraId="5AC6B900" w14:textId="78703980" w:rsidR="00E26FE7" w:rsidRPr="00256521" w:rsidRDefault="0030084B" w:rsidP="00256521">
      <w:pPr>
        <w:shd w:val="pct10" w:color="auto" w:fill="auto"/>
        <w:jc w:val="center"/>
        <w:rPr>
          <w:rFonts w:ascii="Arial" w:hAnsi="Arial" w:cs="Arial"/>
          <w:b/>
          <w:sz w:val="10"/>
          <w:szCs w:val="10"/>
          <w:lang w:val="en-US"/>
        </w:rPr>
      </w:pPr>
      <w:r>
        <w:rPr>
          <w:rFonts w:ascii="Arial" w:hAnsi="Arial" w:cs="Arial"/>
          <w:b/>
          <w:sz w:val="10"/>
          <w:szCs w:val="10"/>
          <w:lang w:val="en-US"/>
        </w:rPr>
        <w:br/>
      </w:r>
      <w:r w:rsidR="00256521">
        <w:rPr>
          <w:rFonts w:ascii="Arial" w:hAnsi="Arial" w:cs="Arial"/>
          <w:b/>
          <w:sz w:val="26"/>
          <w:szCs w:val="26"/>
          <w:lang w:val="en-US"/>
        </w:rPr>
        <w:t>Tuesday</w:t>
      </w:r>
      <w:r w:rsidR="00443075">
        <w:rPr>
          <w:rFonts w:ascii="Arial" w:hAnsi="Arial" w:cs="Arial"/>
          <w:b/>
          <w:sz w:val="26"/>
          <w:szCs w:val="26"/>
          <w:lang w:val="en-US"/>
        </w:rPr>
        <w:t xml:space="preserve">, </w:t>
      </w:r>
      <w:r w:rsidR="00256521">
        <w:rPr>
          <w:rFonts w:ascii="Arial" w:hAnsi="Arial" w:cs="Arial"/>
          <w:b/>
          <w:sz w:val="26"/>
          <w:szCs w:val="26"/>
          <w:lang w:val="en-US"/>
        </w:rPr>
        <w:t>26</w:t>
      </w:r>
      <w:r w:rsidR="00256521">
        <w:rPr>
          <w:rFonts w:ascii="Arial" w:hAnsi="Arial" w:cs="Arial"/>
          <w:b/>
          <w:sz w:val="26"/>
          <w:szCs w:val="26"/>
          <w:vertAlign w:val="superscript"/>
          <w:lang w:val="en-US"/>
        </w:rPr>
        <w:t xml:space="preserve"> </w:t>
      </w:r>
      <w:r w:rsidR="00256521">
        <w:rPr>
          <w:rFonts w:ascii="Arial" w:hAnsi="Arial" w:cs="Arial"/>
          <w:b/>
          <w:sz w:val="26"/>
          <w:szCs w:val="26"/>
          <w:lang w:val="en-US"/>
        </w:rPr>
        <w:t xml:space="preserve">September </w:t>
      </w:r>
      <w:r w:rsidR="00E26FE7" w:rsidRPr="00C3060C">
        <w:rPr>
          <w:rFonts w:ascii="Arial" w:hAnsi="Arial" w:cs="Arial"/>
          <w:b/>
          <w:sz w:val="26"/>
          <w:szCs w:val="26"/>
          <w:lang w:val="en-US"/>
        </w:rPr>
        <w:t>201</w:t>
      </w:r>
      <w:r w:rsidR="00256521">
        <w:rPr>
          <w:rFonts w:ascii="Arial" w:hAnsi="Arial" w:cs="Arial"/>
          <w:b/>
          <w:sz w:val="26"/>
          <w:szCs w:val="26"/>
          <w:lang w:val="en-US"/>
        </w:rPr>
        <w:t>7</w:t>
      </w:r>
      <w:r>
        <w:rPr>
          <w:rFonts w:ascii="Arial" w:hAnsi="Arial" w:cs="Arial"/>
          <w:b/>
          <w:sz w:val="26"/>
          <w:szCs w:val="26"/>
          <w:lang w:val="en-US"/>
        </w:rPr>
        <w:br/>
      </w:r>
    </w:p>
    <w:p w14:paraId="44FA4C92" w14:textId="0538E593" w:rsidR="00256521" w:rsidRPr="00C87DEB" w:rsidRDefault="00256521" w:rsidP="00256521">
      <w:pPr>
        <w:ind w:left="1843" w:hanging="1843"/>
        <w:rPr>
          <w:rFonts w:ascii="Arial" w:hAnsi="Arial" w:cs="Arial"/>
          <w:b/>
          <w:lang w:val="en-GB"/>
        </w:rPr>
      </w:pPr>
      <w:r>
        <w:rPr>
          <w:rFonts w:ascii="Arial" w:hAnsi="Arial" w:cs="Arial"/>
          <w:b/>
          <w:lang w:val="en-GB"/>
        </w:rPr>
        <w:t xml:space="preserve">  </w:t>
      </w:r>
      <w:r w:rsidRPr="00C87DEB">
        <w:rPr>
          <w:rFonts w:ascii="Arial" w:hAnsi="Arial" w:cs="Arial"/>
          <w:b/>
          <w:lang w:val="en-GB"/>
        </w:rPr>
        <w:t xml:space="preserve">9.00  </w:t>
      </w:r>
      <w:r>
        <w:rPr>
          <w:rFonts w:ascii="Arial" w:hAnsi="Arial" w:cs="Arial"/>
          <w:b/>
          <w:lang w:val="en-GB"/>
        </w:rPr>
        <w:tab/>
      </w:r>
      <w:r w:rsidRPr="00C87DEB">
        <w:rPr>
          <w:rFonts w:ascii="Arial" w:hAnsi="Arial" w:cs="Arial"/>
          <w:b/>
          <w:lang w:val="en-GB"/>
        </w:rPr>
        <w:t xml:space="preserve">Welcome and Introduction </w:t>
      </w:r>
    </w:p>
    <w:p w14:paraId="51585E25" w14:textId="77777777" w:rsidR="00256521" w:rsidRPr="00C87DEB" w:rsidRDefault="00256521" w:rsidP="00256521">
      <w:pPr>
        <w:pStyle w:val="a4"/>
        <w:ind w:left="1843"/>
        <w:rPr>
          <w:rFonts w:ascii="Arial" w:hAnsi="Arial" w:cs="Arial"/>
          <w:lang w:val="en-GB"/>
        </w:rPr>
      </w:pPr>
      <w:r w:rsidRPr="00C87DEB">
        <w:rPr>
          <w:rFonts w:ascii="Arial" w:hAnsi="Arial" w:cs="Arial"/>
          <w:lang w:val="en-GB"/>
        </w:rPr>
        <w:t xml:space="preserve">Welcome by the hosting institution, national and local partners </w:t>
      </w:r>
    </w:p>
    <w:p w14:paraId="46209ADE" w14:textId="77777777" w:rsidR="00256521" w:rsidRPr="00C87DEB" w:rsidRDefault="00256521" w:rsidP="00256521">
      <w:pPr>
        <w:pStyle w:val="a4"/>
        <w:ind w:left="1843"/>
        <w:rPr>
          <w:rFonts w:ascii="Arial" w:hAnsi="Arial" w:cs="Arial"/>
          <w:lang w:val="en-GB"/>
        </w:rPr>
      </w:pPr>
      <w:r w:rsidRPr="00C87DEB">
        <w:rPr>
          <w:rFonts w:ascii="Arial" w:hAnsi="Arial" w:cs="Arial"/>
          <w:lang w:val="en-GB"/>
        </w:rPr>
        <w:t xml:space="preserve">Welcome and </w:t>
      </w:r>
      <w:r>
        <w:rPr>
          <w:rFonts w:ascii="Arial" w:hAnsi="Arial" w:cs="Arial"/>
          <w:lang w:val="en-GB"/>
        </w:rPr>
        <w:t>i</w:t>
      </w:r>
      <w:r w:rsidRPr="00C87DEB">
        <w:rPr>
          <w:rFonts w:ascii="Arial" w:hAnsi="Arial" w:cs="Arial"/>
          <w:lang w:val="en-GB"/>
        </w:rPr>
        <w:t xml:space="preserve">ntroduction by the Council of the Baltic Sea States </w:t>
      </w:r>
    </w:p>
    <w:p w14:paraId="6BE1FFED" w14:textId="77777777" w:rsidR="00256521" w:rsidRDefault="00256521" w:rsidP="00256521">
      <w:pPr>
        <w:pStyle w:val="a4"/>
        <w:ind w:left="1843"/>
        <w:rPr>
          <w:rFonts w:ascii="Arial" w:hAnsi="Arial" w:cs="Arial"/>
          <w:lang w:val="en-GB"/>
        </w:rPr>
      </w:pPr>
      <w:r w:rsidRPr="00C87DEB">
        <w:rPr>
          <w:rFonts w:ascii="Arial" w:hAnsi="Arial" w:cs="Arial"/>
          <w:lang w:val="en-GB"/>
        </w:rPr>
        <w:t xml:space="preserve">Introduction of participants </w:t>
      </w:r>
    </w:p>
    <w:p w14:paraId="582419A9" w14:textId="4DD9FC41" w:rsidR="00256521" w:rsidRDefault="00256521" w:rsidP="00256521">
      <w:pPr>
        <w:ind w:left="1843" w:hanging="1843"/>
        <w:rPr>
          <w:rFonts w:ascii="Arial" w:hAnsi="Arial" w:cs="Arial"/>
          <w:b/>
          <w:lang w:val="en-GB"/>
        </w:rPr>
      </w:pPr>
      <w:r>
        <w:rPr>
          <w:rFonts w:ascii="Arial" w:hAnsi="Arial" w:cs="Arial"/>
          <w:b/>
          <w:lang w:val="en-GB"/>
        </w:rPr>
        <w:t>10.30</w:t>
      </w:r>
      <w:r w:rsidRPr="00C87DEB">
        <w:rPr>
          <w:rFonts w:ascii="Arial" w:hAnsi="Arial" w:cs="Arial"/>
          <w:b/>
          <w:lang w:val="en-GB"/>
        </w:rPr>
        <w:t xml:space="preserve"> </w:t>
      </w:r>
      <w:r>
        <w:rPr>
          <w:rFonts w:ascii="Arial" w:hAnsi="Arial" w:cs="Arial"/>
          <w:b/>
          <w:lang w:val="en-GB"/>
        </w:rPr>
        <w:tab/>
        <w:t xml:space="preserve">Child trafficking and exploitation: Definitions and the evolving concept </w:t>
      </w:r>
    </w:p>
    <w:p w14:paraId="7BF95E41" w14:textId="77777777" w:rsidR="00256521" w:rsidRPr="00C87DEB" w:rsidRDefault="00256521" w:rsidP="00256521">
      <w:pPr>
        <w:ind w:left="1843" w:hanging="1843"/>
        <w:rPr>
          <w:rFonts w:ascii="Arial" w:hAnsi="Arial" w:cs="Arial"/>
          <w:lang w:val="en-GB"/>
        </w:rPr>
      </w:pPr>
      <w:r w:rsidRPr="00C87DEB">
        <w:rPr>
          <w:rFonts w:ascii="Arial" w:hAnsi="Arial" w:cs="Arial"/>
          <w:lang w:val="en-GB"/>
        </w:rPr>
        <w:tab/>
        <w:t>Discussion</w:t>
      </w:r>
    </w:p>
    <w:p w14:paraId="28A1D91A" w14:textId="0C1DE4EB" w:rsidR="00256521" w:rsidRPr="00791D2B" w:rsidRDefault="00256521" w:rsidP="00256521">
      <w:pPr>
        <w:ind w:left="1843" w:hanging="1843"/>
        <w:rPr>
          <w:rFonts w:ascii="Arial" w:hAnsi="Arial" w:cs="Arial"/>
          <w:b/>
          <w:i/>
          <w:lang w:val="en-GB"/>
        </w:rPr>
      </w:pPr>
      <w:r w:rsidRPr="00791D2B">
        <w:rPr>
          <w:rFonts w:ascii="Arial" w:hAnsi="Arial" w:cs="Arial"/>
          <w:b/>
          <w:i/>
          <w:lang w:val="en-GB"/>
        </w:rPr>
        <w:t>11.00</w:t>
      </w:r>
      <w:r w:rsidRPr="00791D2B">
        <w:rPr>
          <w:rFonts w:ascii="Arial" w:hAnsi="Arial" w:cs="Arial"/>
          <w:b/>
          <w:i/>
          <w:lang w:val="en-GB"/>
        </w:rPr>
        <w:tab/>
        <w:t xml:space="preserve">Coffee break </w:t>
      </w:r>
    </w:p>
    <w:p w14:paraId="64128D17" w14:textId="1EC0EC2D" w:rsidR="00256521" w:rsidRPr="00791D2B" w:rsidRDefault="00256521" w:rsidP="00256521">
      <w:pPr>
        <w:ind w:left="1843" w:hanging="1843"/>
        <w:rPr>
          <w:rFonts w:ascii="Arial" w:hAnsi="Arial" w:cs="Arial"/>
          <w:lang w:val="en-GB"/>
        </w:rPr>
      </w:pPr>
      <w:r>
        <w:rPr>
          <w:rFonts w:ascii="Arial" w:hAnsi="Arial" w:cs="Arial"/>
          <w:b/>
          <w:lang w:val="en-GB"/>
        </w:rPr>
        <w:t>11.30</w:t>
      </w:r>
      <w:r w:rsidRPr="00C87DEB">
        <w:rPr>
          <w:rFonts w:ascii="Arial" w:hAnsi="Arial" w:cs="Arial"/>
          <w:b/>
          <w:lang w:val="en-GB"/>
        </w:rPr>
        <w:t xml:space="preserve"> </w:t>
      </w:r>
      <w:r>
        <w:rPr>
          <w:rFonts w:ascii="Arial" w:hAnsi="Arial" w:cs="Arial"/>
          <w:b/>
          <w:lang w:val="en-GB"/>
        </w:rPr>
        <w:tab/>
        <w:t>National methods and tools for the identification of child victims of trafficking and exploitation</w:t>
      </w:r>
    </w:p>
    <w:p w14:paraId="36BB929C" w14:textId="77777777" w:rsidR="00256521" w:rsidRPr="00791D2B" w:rsidRDefault="00256521" w:rsidP="00256521">
      <w:pPr>
        <w:ind w:left="1843" w:hanging="1843"/>
        <w:rPr>
          <w:rFonts w:ascii="Arial" w:hAnsi="Arial" w:cs="Arial"/>
          <w:lang w:val="en-GB"/>
        </w:rPr>
      </w:pPr>
      <w:r w:rsidRPr="00791D2B">
        <w:rPr>
          <w:rFonts w:ascii="Arial" w:hAnsi="Arial" w:cs="Arial"/>
          <w:lang w:val="en-GB"/>
        </w:rPr>
        <w:tab/>
        <w:t>National briefings and presentations</w:t>
      </w:r>
    </w:p>
    <w:p w14:paraId="54F429B0" w14:textId="7EE1A242" w:rsidR="00256521" w:rsidRPr="00791D2B" w:rsidRDefault="00256521" w:rsidP="00256521">
      <w:pPr>
        <w:ind w:left="1843" w:hanging="1843"/>
        <w:rPr>
          <w:rFonts w:ascii="Arial" w:hAnsi="Arial" w:cs="Arial"/>
          <w:b/>
          <w:i/>
          <w:lang w:val="en-GB"/>
        </w:rPr>
      </w:pPr>
      <w:r w:rsidRPr="00791D2B">
        <w:rPr>
          <w:rFonts w:ascii="Arial" w:hAnsi="Arial" w:cs="Arial"/>
          <w:b/>
          <w:i/>
          <w:lang w:val="en-GB"/>
        </w:rPr>
        <w:t xml:space="preserve">12.30 </w:t>
      </w:r>
      <w:r w:rsidRPr="00791D2B">
        <w:rPr>
          <w:rFonts w:ascii="Arial" w:hAnsi="Arial" w:cs="Arial"/>
          <w:b/>
          <w:i/>
          <w:lang w:val="en-GB"/>
        </w:rPr>
        <w:tab/>
        <w:t xml:space="preserve">Lunch break </w:t>
      </w:r>
    </w:p>
    <w:p w14:paraId="35F01590" w14:textId="357184A6" w:rsidR="00256521" w:rsidRDefault="00256521" w:rsidP="00256521">
      <w:pPr>
        <w:ind w:left="1843" w:hanging="1843"/>
        <w:rPr>
          <w:rFonts w:ascii="Arial" w:hAnsi="Arial" w:cs="Arial"/>
          <w:b/>
          <w:lang w:val="en-GB"/>
        </w:rPr>
      </w:pPr>
      <w:r>
        <w:rPr>
          <w:rFonts w:ascii="Arial" w:hAnsi="Arial" w:cs="Arial"/>
          <w:b/>
          <w:lang w:val="en-GB"/>
        </w:rPr>
        <w:t xml:space="preserve">13.30 </w:t>
      </w:r>
      <w:r>
        <w:rPr>
          <w:rFonts w:ascii="Arial" w:hAnsi="Arial" w:cs="Arial"/>
          <w:b/>
          <w:lang w:val="en-GB"/>
        </w:rPr>
        <w:tab/>
        <w:t xml:space="preserve">Identification and referral of children: Challenges and opportunities </w:t>
      </w:r>
    </w:p>
    <w:p w14:paraId="5677F9DF" w14:textId="77777777" w:rsidR="00256521" w:rsidRPr="00C87DEB" w:rsidRDefault="00256521" w:rsidP="00256521">
      <w:pPr>
        <w:ind w:left="1843" w:hanging="1843"/>
        <w:rPr>
          <w:rFonts w:ascii="Arial" w:hAnsi="Arial" w:cs="Arial"/>
          <w:lang w:val="en-GB"/>
        </w:rPr>
      </w:pPr>
      <w:r w:rsidRPr="00C87DEB">
        <w:rPr>
          <w:rFonts w:ascii="Arial" w:hAnsi="Arial" w:cs="Arial"/>
          <w:lang w:val="en-GB"/>
        </w:rPr>
        <w:tab/>
      </w:r>
      <w:r>
        <w:rPr>
          <w:rFonts w:ascii="Arial" w:hAnsi="Arial" w:cs="Arial"/>
          <w:lang w:val="en-GB"/>
        </w:rPr>
        <w:t>Group work with d</w:t>
      </w:r>
      <w:r w:rsidRPr="00C87DEB">
        <w:rPr>
          <w:rFonts w:ascii="Arial" w:hAnsi="Arial" w:cs="Arial"/>
          <w:lang w:val="en-GB"/>
        </w:rPr>
        <w:t xml:space="preserve">iscussion of cases and experience from practice  </w:t>
      </w:r>
    </w:p>
    <w:p w14:paraId="53B9C191" w14:textId="7900267B" w:rsidR="00256521" w:rsidRDefault="00256521" w:rsidP="00256521">
      <w:pPr>
        <w:ind w:left="1843" w:hanging="1843"/>
        <w:rPr>
          <w:rFonts w:ascii="Arial" w:hAnsi="Arial" w:cs="Arial"/>
          <w:b/>
          <w:lang w:val="en-GB"/>
        </w:rPr>
      </w:pPr>
      <w:r>
        <w:rPr>
          <w:rFonts w:ascii="Arial" w:hAnsi="Arial" w:cs="Arial"/>
          <w:b/>
          <w:lang w:val="en-GB"/>
        </w:rPr>
        <w:t>15.00</w:t>
      </w:r>
      <w:r>
        <w:rPr>
          <w:rFonts w:ascii="Arial" w:hAnsi="Arial" w:cs="Arial"/>
          <w:b/>
          <w:lang w:val="en-GB"/>
        </w:rPr>
        <w:tab/>
        <w:t>Children’s perspectives on identification</w:t>
      </w:r>
    </w:p>
    <w:p w14:paraId="1843C48D" w14:textId="77777777" w:rsidR="00256521" w:rsidRPr="00C87DEB" w:rsidRDefault="00256521" w:rsidP="00256521">
      <w:pPr>
        <w:ind w:left="1843" w:hanging="1843"/>
        <w:rPr>
          <w:rFonts w:ascii="Arial" w:hAnsi="Arial" w:cs="Arial"/>
          <w:lang w:val="en-GB"/>
        </w:rPr>
      </w:pPr>
      <w:r>
        <w:rPr>
          <w:rFonts w:ascii="Arial" w:hAnsi="Arial" w:cs="Arial"/>
          <w:b/>
          <w:lang w:val="en-GB"/>
        </w:rPr>
        <w:tab/>
      </w:r>
      <w:r w:rsidRPr="00C87DEB">
        <w:rPr>
          <w:rFonts w:ascii="Arial" w:hAnsi="Arial" w:cs="Arial"/>
          <w:lang w:val="en-GB"/>
        </w:rPr>
        <w:t>Discussion</w:t>
      </w:r>
      <w:r>
        <w:rPr>
          <w:rFonts w:ascii="Arial" w:hAnsi="Arial" w:cs="Arial"/>
          <w:lang w:val="en-GB"/>
        </w:rPr>
        <w:t xml:space="preserve"> of case examples </w:t>
      </w:r>
    </w:p>
    <w:p w14:paraId="7AD805C6" w14:textId="452AAAE0" w:rsidR="00256521" w:rsidRPr="00791D2B" w:rsidRDefault="00256521" w:rsidP="00256521">
      <w:pPr>
        <w:ind w:left="1843" w:hanging="1843"/>
        <w:rPr>
          <w:rFonts w:ascii="Arial" w:hAnsi="Arial" w:cs="Arial"/>
          <w:b/>
          <w:i/>
          <w:lang w:val="en-GB"/>
        </w:rPr>
      </w:pPr>
      <w:r w:rsidRPr="00791D2B">
        <w:rPr>
          <w:rFonts w:ascii="Arial" w:hAnsi="Arial" w:cs="Arial"/>
          <w:b/>
          <w:i/>
          <w:lang w:val="en-GB"/>
        </w:rPr>
        <w:t>15.</w:t>
      </w:r>
      <w:r>
        <w:rPr>
          <w:rFonts w:ascii="Arial" w:hAnsi="Arial" w:cs="Arial"/>
          <w:b/>
          <w:i/>
          <w:lang w:val="en-GB"/>
        </w:rPr>
        <w:t>45</w:t>
      </w:r>
      <w:r w:rsidRPr="00791D2B">
        <w:rPr>
          <w:rFonts w:ascii="Arial" w:hAnsi="Arial" w:cs="Arial"/>
          <w:b/>
          <w:i/>
          <w:lang w:val="en-GB"/>
        </w:rPr>
        <w:t xml:space="preserve"> </w:t>
      </w:r>
      <w:r w:rsidRPr="00791D2B">
        <w:rPr>
          <w:rFonts w:ascii="Arial" w:hAnsi="Arial" w:cs="Arial"/>
          <w:b/>
          <w:i/>
          <w:lang w:val="en-GB"/>
        </w:rPr>
        <w:tab/>
        <w:t xml:space="preserve">Coffee break </w:t>
      </w:r>
    </w:p>
    <w:p w14:paraId="4C6271BE" w14:textId="043C8DC2" w:rsidR="00256521" w:rsidRDefault="00256521" w:rsidP="00256521">
      <w:pPr>
        <w:ind w:left="1843" w:hanging="1843"/>
        <w:rPr>
          <w:rFonts w:ascii="Arial" w:hAnsi="Arial" w:cs="Arial"/>
          <w:b/>
          <w:lang w:val="en-GB"/>
        </w:rPr>
      </w:pPr>
      <w:r>
        <w:rPr>
          <w:rFonts w:ascii="Arial" w:hAnsi="Arial" w:cs="Arial"/>
          <w:b/>
          <w:lang w:val="en-GB"/>
        </w:rPr>
        <w:t>16.15</w:t>
      </w:r>
      <w:r>
        <w:rPr>
          <w:rFonts w:ascii="Arial" w:hAnsi="Arial" w:cs="Arial"/>
          <w:b/>
          <w:lang w:val="en-GB"/>
        </w:rPr>
        <w:tab/>
        <w:t xml:space="preserve">Communicating with children and listening to their stories </w:t>
      </w:r>
    </w:p>
    <w:p w14:paraId="77B266C1" w14:textId="77777777" w:rsidR="00256521" w:rsidRPr="00D77DE9" w:rsidRDefault="00256521" w:rsidP="00256521">
      <w:pPr>
        <w:ind w:left="1843" w:hanging="1843"/>
        <w:rPr>
          <w:rFonts w:ascii="Arial" w:hAnsi="Arial" w:cs="Arial"/>
          <w:lang w:val="en-GB"/>
        </w:rPr>
      </w:pPr>
      <w:r w:rsidRPr="00D77DE9">
        <w:rPr>
          <w:rFonts w:ascii="Arial" w:hAnsi="Arial" w:cs="Arial"/>
          <w:lang w:val="en-GB"/>
        </w:rPr>
        <w:tab/>
        <w:t xml:space="preserve">Child-sensitive interviewing </w:t>
      </w:r>
    </w:p>
    <w:p w14:paraId="121CE710" w14:textId="6D7D52F3" w:rsidR="00256521" w:rsidRDefault="00256521" w:rsidP="00256521">
      <w:pPr>
        <w:ind w:left="1843" w:hanging="1843"/>
        <w:rPr>
          <w:rFonts w:ascii="Arial" w:hAnsi="Arial" w:cs="Arial"/>
          <w:b/>
          <w:lang w:val="en-GB"/>
        </w:rPr>
      </w:pPr>
      <w:r>
        <w:rPr>
          <w:rFonts w:ascii="Arial" w:hAnsi="Arial" w:cs="Arial"/>
          <w:b/>
          <w:lang w:val="en-GB"/>
        </w:rPr>
        <w:t xml:space="preserve">17.30 </w:t>
      </w:r>
      <w:r>
        <w:rPr>
          <w:rFonts w:ascii="Arial" w:hAnsi="Arial" w:cs="Arial"/>
          <w:b/>
          <w:lang w:val="en-GB"/>
        </w:rPr>
        <w:tab/>
        <w:t xml:space="preserve">Closure </w:t>
      </w:r>
    </w:p>
    <w:p w14:paraId="5F651C44" w14:textId="77777777" w:rsidR="00256521" w:rsidRPr="000838C4" w:rsidRDefault="00256521" w:rsidP="001C3873">
      <w:pPr>
        <w:rPr>
          <w:rFonts w:ascii="Arial" w:hAnsi="Arial" w:cs="Arial"/>
          <w:b/>
          <w:lang w:val="en-US"/>
        </w:rPr>
      </w:pPr>
    </w:p>
    <w:p w14:paraId="54C4B5B7" w14:textId="30E966B6" w:rsidR="00EA662C" w:rsidRPr="0030084B" w:rsidRDefault="00EA662C" w:rsidP="00EA662C">
      <w:pPr>
        <w:shd w:val="pct10" w:color="auto" w:fill="auto"/>
        <w:jc w:val="center"/>
        <w:rPr>
          <w:rFonts w:ascii="Arial" w:hAnsi="Arial" w:cs="Arial"/>
          <w:b/>
          <w:sz w:val="10"/>
          <w:szCs w:val="10"/>
          <w:lang w:val="en-US"/>
        </w:rPr>
      </w:pPr>
      <w:r>
        <w:rPr>
          <w:rFonts w:ascii="Arial" w:hAnsi="Arial" w:cs="Arial"/>
          <w:b/>
          <w:sz w:val="10"/>
          <w:szCs w:val="10"/>
          <w:lang w:val="en-US"/>
        </w:rPr>
        <w:br/>
      </w:r>
      <w:r w:rsidR="00256521">
        <w:rPr>
          <w:rFonts w:ascii="Arial" w:hAnsi="Arial" w:cs="Arial"/>
          <w:b/>
          <w:sz w:val="26"/>
          <w:szCs w:val="26"/>
          <w:lang w:val="en-US"/>
        </w:rPr>
        <w:t>Wednesday</w:t>
      </w:r>
      <w:r>
        <w:rPr>
          <w:rFonts w:ascii="Arial" w:hAnsi="Arial" w:cs="Arial"/>
          <w:b/>
          <w:sz w:val="26"/>
          <w:szCs w:val="26"/>
          <w:lang w:val="en-US"/>
        </w:rPr>
        <w:t xml:space="preserve">, </w:t>
      </w:r>
      <w:r w:rsidR="00256521">
        <w:rPr>
          <w:rFonts w:ascii="Arial" w:hAnsi="Arial" w:cs="Arial"/>
          <w:b/>
          <w:sz w:val="26"/>
          <w:szCs w:val="26"/>
          <w:lang w:val="en-US"/>
        </w:rPr>
        <w:t xml:space="preserve">27 September </w:t>
      </w:r>
      <w:r w:rsidRPr="00C3060C">
        <w:rPr>
          <w:rFonts w:ascii="Arial" w:hAnsi="Arial" w:cs="Arial"/>
          <w:b/>
          <w:sz w:val="26"/>
          <w:szCs w:val="26"/>
          <w:lang w:val="en-US"/>
        </w:rPr>
        <w:t>201</w:t>
      </w:r>
      <w:r w:rsidR="00256521">
        <w:rPr>
          <w:rFonts w:ascii="Arial" w:hAnsi="Arial" w:cs="Arial"/>
          <w:b/>
          <w:sz w:val="26"/>
          <w:szCs w:val="26"/>
          <w:lang w:val="en-US"/>
        </w:rPr>
        <w:t>7</w:t>
      </w:r>
      <w:r>
        <w:rPr>
          <w:rFonts w:ascii="Arial" w:hAnsi="Arial" w:cs="Arial"/>
          <w:b/>
          <w:sz w:val="26"/>
          <w:szCs w:val="26"/>
          <w:lang w:val="en-US"/>
        </w:rPr>
        <w:br/>
      </w:r>
    </w:p>
    <w:p w14:paraId="7BF8EFF1" w14:textId="08C8129A" w:rsidR="00256521" w:rsidRDefault="00256521" w:rsidP="00256521">
      <w:pPr>
        <w:ind w:left="1843" w:hanging="1843"/>
        <w:rPr>
          <w:rFonts w:ascii="Arial" w:hAnsi="Arial" w:cs="Arial"/>
          <w:b/>
          <w:lang w:val="en-GB"/>
        </w:rPr>
      </w:pPr>
      <w:r>
        <w:rPr>
          <w:rFonts w:ascii="Arial" w:hAnsi="Arial" w:cs="Arial"/>
          <w:b/>
          <w:lang w:val="en-GB"/>
        </w:rPr>
        <w:t xml:space="preserve">  9.00 </w:t>
      </w:r>
      <w:r>
        <w:rPr>
          <w:rFonts w:ascii="Arial" w:hAnsi="Arial" w:cs="Arial"/>
          <w:b/>
          <w:lang w:val="en-GB"/>
        </w:rPr>
        <w:tab/>
        <w:t>Identification and the best interests of the child</w:t>
      </w:r>
    </w:p>
    <w:p w14:paraId="5C5E1DA8" w14:textId="77777777" w:rsidR="00256521" w:rsidRDefault="00256521" w:rsidP="00256521">
      <w:pPr>
        <w:ind w:left="1843" w:hanging="1843"/>
        <w:rPr>
          <w:rFonts w:ascii="Arial" w:hAnsi="Arial" w:cs="Arial"/>
          <w:b/>
          <w:lang w:val="en-GB"/>
        </w:rPr>
      </w:pPr>
      <w:r>
        <w:rPr>
          <w:rFonts w:ascii="Arial" w:hAnsi="Arial" w:cs="Arial"/>
          <w:b/>
          <w:lang w:val="en-GB"/>
        </w:rPr>
        <w:t xml:space="preserve">10.00 </w:t>
      </w:r>
      <w:r>
        <w:rPr>
          <w:rFonts w:ascii="Arial" w:hAnsi="Arial" w:cs="Arial"/>
          <w:b/>
          <w:lang w:val="en-GB"/>
        </w:rPr>
        <w:tab/>
        <w:t xml:space="preserve">Case assessment and follow-up: Risk and resiliency of children </w:t>
      </w:r>
    </w:p>
    <w:p w14:paraId="2F95C088" w14:textId="77777777" w:rsidR="00256521" w:rsidRDefault="00256521" w:rsidP="00256521">
      <w:pPr>
        <w:ind w:left="1843"/>
        <w:rPr>
          <w:rFonts w:ascii="Arial" w:hAnsi="Arial" w:cs="Arial"/>
          <w:lang w:val="en-GB"/>
        </w:rPr>
      </w:pPr>
      <w:r w:rsidRPr="001E1D7A">
        <w:rPr>
          <w:rFonts w:ascii="Arial" w:hAnsi="Arial" w:cs="Arial"/>
          <w:lang w:val="en-GB"/>
        </w:rPr>
        <w:t xml:space="preserve">Group </w:t>
      </w:r>
      <w:r>
        <w:rPr>
          <w:rFonts w:ascii="Arial" w:hAnsi="Arial" w:cs="Arial"/>
          <w:lang w:val="en-GB"/>
        </w:rPr>
        <w:t xml:space="preserve">discussion of risk factors and resiliency </w:t>
      </w:r>
    </w:p>
    <w:p w14:paraId="59350215" w14:textId="051E2381" w:rsidR="00256521" w:rsidRPr="001E1D7A" w:rsidRDefault="00256521" w:rsidP="00256521">
      <w:pPr>
        <w:ind w:left="1843" w:hanging="1843"/>
        <w:rPr>
          <w:rFonts w:ascii="Arial" w:hAnsi="Arial" w:cs="Arial"/>
          <w:b/>
          <w:i/>
          <w:lang w:val="en-GB"/>
        </w:rPr>
      </w:pPr>
      <w:r w:rsidRPr="001E1D7A">
        <w:rPr>
          <w:rFonts w:ascii="Arial" w:hAnsi="Arial" w:cs="Arial"/>
          <w:b/>
          <w:i/>
          <w:lang w:val="en-GB"/>
        </w:rPr>
        <w:t xml:space="preserve">11.00 </w:t>
      </w:r>
      <w:r w:rsidRPr="001E1D7A">
        <w:rPr>
          <w:rFonts w:ascii="Arial" w:hAnsi="Arial" w:cs="Arial"/>
          <w:b/>
          <w:i/>
          <w:lang w:val="en-GB"/>
        </w:rPr>
        <w:tab/>
        <w:t xml:space="preserve">Coffee break </w:t>
      </w:r>
    </w:p>
    <w:p w14:paraId="1716DF64" w14:textId="190589BD" w:rsidR="00256521" w:rsidRDefault="00256521" w:rsidP="00256521">
      <w:pPr>
        <w:ind w:left="1843" w:hanging="1843"/>
        <w:rPr>
          <w:rFonts w:ascii="Arial" w:hAnsi="Arial" w:cs="Arial"/>
          <w:b/>
          <w:lang w:val="en-GB"/>
        </w:rPr>
      </w:pPr>
      <w:r>
        <w:rPr>
          <w:rFonts w:ascii="Arial" w:hAnsi="Arial" w:cs="Arial"/>
          <w:b/>
          <w:i/>
          <w:lang w:val="en-GB"/>
        </w:rPr>
        <w:t xml:space="preserve">11.00 </w:t>
      </w:r>
      <w:r>
        <w:rPr>
          <w:rFonts w:ascii="Arial" w:hAnsi="Arial" w:cs="Arial"/>
          <w:b/>
          <w:i/>
          <w:lang w:val="en-GB"/>
        </w:rPr>
        <w:tab/>
      </w:r>
      <w:r>
        <w:rPr>
          <w:rFonts w:ascii="Arial" w:hAnsi="Arial" w:cs="Arial"/>
          <w:b/>
          <w:lang w:val="en-GB"/>
        </w:rPr>
        <w:t xml:space="preserve">Multi-disciplinary cooperation for the identification </w:t>
      </w:r>
      <w:r w:rsidR="005A2A81">
        <w:rPr>
          <w:rFonts w:ascii="Arial" w:hAnsi="Arial" w:cs="Arial"/>
          <w:b/>
          <w:lang w:val="en-GB"/>
        </w:rPr>
        <w:t xml:space="preserve">and referral </w:t>
      </w:r>
      <w:r>
        <w:rPr>
          <w:rFonts w:ascii="Arial" w:hAnsi="Arial" w:cs="Arial"/>
          <w:b/>
          <w:lang w:val="en-GB"/>
        </w:rPr>
        <w:t>of child victims of trafficking and exploitation</w:t>
      </w:r>
    </w:p>
    <w:p w14:paraId="6384AC22" w14:textId="77777777" w:rsidR="00256521" w:rsidRPr="00D77DE9" w:rsidRDefault="00256521" w:rsidP="00256521">
      <w:pPr>
        <w:ind w:left="1843"/>
        <w:rPr>
          <w:rFonts w:ascii="Arial" w:hAnsi="Arial" w:cs="Arial"/>
          <w:lang w:val="en-GB"/>
        </w:rPr>
      </w:pPr>
      <w:r w:rsidRPr="00D77DE9">
        <w:rPr>
          <w:rFonts w:ascii="Arial" w:hAnsi="Arial" w:cs="Arial"/>
          <w:lang w:val="en-GB"/>
        </w:rPr>
        <w:lastRenderedPageBreak/>
        <w:t xml:space="preserve">Mapping of actors and partners </w:t>
      </w:r>
    </w:p>
    <w:p w14:paraId="73CC8604" w14:textId="5252EB0C" w:rsidR="00256521" w:rsidRPr="00B0762A" w:rsidRDefault="00256521" w:rsidP="00256521">
      <w:pPr>
        <w:ind w:left="1843" w:hanging="1843"/>
        <w:rPr>
          <w:rFonts w:ascii="Arial" w:hAnsi="Arial" w:cs="Arial"/>
          <w:b/>
          <w:i/>
          <w:lang w:val="en-GB"/>
        </w:rPr>
      </w:pPr>
      <w:r>
        <w:rPr>
          <w:rFonts w:ascii="Arial" w:hAnsi="Arial" w:cs="Arial"/>
          <w:b/>
          <w:lang w:val="en-GB"/>
        </w:rPr>
        <w:t xml:space="preserve">12.00 </w:t>
      </w:r>
      <w:r>
        <w:rPr>
          <w:rFonts w:ascii="Arial" w:hAnsi="Arial" w:cs="Arial"/>
          <w:b/>
          <w:lang w:val="en-GB"/>
        </w:rPr>
        <w:tab/>
      </w:r>
      <w:r w:rsidR="005A2A81">
        <w:rPr>
          <w:rFonts w:ascii="Arial" w:hAnsi="Arial" w:cs="Arial"/>
          <w:b/>
          <w:lang w:val="en-GB"/>
        </w:rPr>
        <w:t>I</w:t>
      </w:r>
      <w:r>
        <w:rPr>
          <w:rFonts w:ascii="Arial" w:hAnsi="Arial" w:cs="Arial"/>
          <w:b/>
          <w:lang w:val="en-GB"/>
        </w:rPr>
        <w:t xml:space="preserve">nternational cooperation </w:t>
      </w:r>
      <w:r w:rsidR="005A2A81">
        <w:rPr>
          <w:rFonts w:ascii="Arial" w:hAnsi="Arial" w:cs="Arial"/>
          <w:b/>
          <w:lang w:val="en-GB"/>
        </w:rPr>
        <w:t xml:space="preserve">around the identification and referral of child victims </w:t>
      </w:r>
    </w:p>
    <w:p w14:paraId="083E365A" w14:textId="485D5309" w:rsidR="00256521" w:rsidRDefault="00256521" w:rsidP="00256521">
      <w:pPr>
        <w:ind w:left="1843" w:hanging="1843"/>
        <w:rPr>
          <w:rFonts w:ascii="Arial" w:hAnsi="Arial" w:cs="Arial"/>
          <w:b/>
          <w:lang w:val="en-GB"/>
        </w:rPr>
      </w:pPr>
      <w:r w:rsidRPr="00D77DE9">
        <w:rPr>
          <w:rFonts w:ascii="Arial" w:hAnsi="Arial" w:cs="Arial"/>
          <w:b/>
          <w:lang w:val="en-GB"/>
        </w:rPr>
        <w:t>1</w:t>
      </w:r>
      <w:r>
        <w:rPr>
          <w:rFonts w:ascii="Arial" w:hAnsi="Arial" w:cs="Arial"/>
          <w:b/>
          <w:lang w:val="en-GB"/>
        </w:rPr>
        <w:t>2</w:t>
      </w:r>
      <w:r w:rsidRPr="00D77DE9">
        <w:rPr>
          <w:rFonts w:ascii="Arial" w:hAnsi="Arial" w:cs="Arial"/>
          <w:b/>
          <w:lang w:val="en-GB"/>
        </w:rPr>
        <w:t xml:space="preserve">.30  </w:t>
      </w:r>
      <w:r w:rsidRPr="00D77DE9">
        <w:rPr>
          <w:rFonts w:ascii="Arial" w:hAnsi="Arial" w:cs="Arial"/>
          <w:b/>
          <w:lang w:val="en-GB"/>
        </w:rPr>
        <w:tab/>
      </w:r>
      <w:r>
        <w:rPr>
          <w:rFonts w:ascii="Arial" w:hAnsi="Arial" w:cs="Arial"/>
          <w:b/>
          <w:lang w:val="en-GB"/>
        </w:rPr>
        <w:t xml:space="preserve">Concluding reflections </w:t>
      </w:r>
    </w:p>
    <w:p w14:paraId="0DDC14D6" w14:textId="77EB2FA3" w:rsidR="00637C7A" w:rsidRPr="000838C4" w:rsidRDefault="00637C7A" w:rsidP="00637C7A">
      <w:pPr>
        <w:rPr>
          <w:rFonts w:ascii="Arial" w:hAnsi="Arial" w:cs="Arial"/>
          <w:b/>
          <w:lang w:val="en-US"/>
        </w:rPr>
      </w:pPr>
    </w:p>
    <w:p w14:paraId="45A7C522" w14:textId="280ACC69" w:rsidR="00F31BB4" w:rsidRPr="000838C4" w:rsidRDefault="00F31BB4" w:rsidP="00F31BB4">
      <w:pPr>
        <w:rPr>
          <w:rFonts w:ascii="Arial" w:hAnsi="Arial" w:cs="Arial"/>
          <w:b/>
          <w:lang w:val="en-US"/>
        </w:rPr>
      </w:pPr>
    </w:p>
    <w:p w14:paraId="405DEC93" w14:textId="6E49A256" w:rsidR="005744C2" w:rsidRPr="000838C4" w:rsidRDefault="005744C2" w:rsidP="00F31BB4">
      <w:pPr>
        <w:rPr>
          <w:rFonts w:ascii="Arial" w:hAnsi="Arial" w:cs="Arial"/>
          <w:b/>
          <w:lang w:val="en-US"/>
        </w:rPr>
      </w:pPr>
      <w:r w:rsidRPr="000838C4">
        <w:rPr>
          <w:rFonts w:ascii="Arial" w:hAnsi="Arial" w:cs="Arial"/>
          <w:b/>
          <w:lang w:val="en-US"/>
        </w:rPr>
        <w:t xml:space="preserve">Facilitators: </w:t>
      </w:r>
      <w:proofErr w:type="spellStart"/>
      <w:r w:rsidRPr="000838C4">
        <w:rPr>
          <w:rFonts w:ascii="Arial" w:hAnsi="Arial" w:cs="Arial"/>
          <w:b/>
          <w:lang w:val="en-US"/>
        </w:rPr>
        <w:t>Turid</w:t>
      </w:r>
      <w:proofErr w:type="spellEnd"/>
      <w:r w:rsidRPr="000838C4">
        <w:rPr>
          <w:rFonts w:ascii="Arial" w:hAnsi="Arial" w:cs="Arial"/>
          <w:b/>
          <w:lang w:val="en-US"/>
        </w:rPr>
        <w:t xml:space="preserve"> Heiberg, Maia </w:t>
      </w:r>
      <w:proofErr w:type="spellStart"/>
      <w:r w:rsidRPr="000838C4">
        <w:rPr>
          <w:rFonts w:ascii="Arial" w:hAnsi="Arial" w:cs="Arial"/>
          <w:b/>
          <w:lang w:val="en-US"/>
        </w:rPr>
        <w:t>Rusakova</w:t>
      </w:r>
      <w:proofErr w:type="spellEnd"/>
      <w:r w:rsidRPr="000838C4">
        <w:rPr>
          <w:rFonts w:ascii="Arial" w:hAnsi="Arial" w:cs="Arial"/>
          <w:b/>
          <w:lang w:val="en-US"/>
        </w:rPr>
        <w:t xml:space="preserve"> and </w:t>
      </w:r>
      <w:proofErr w:type="spellStart"/>
      <w:r w:rsidRPr="000838C4">
        <w:rPr>
          <w:rFonts w:ascii="Arial" w:hAnsi="Arial" w:cs="Arial"/>
          <w:b/>
          <w:lang w:val="en-US"/>
        </w:rPr>
        <w:t>Daja</w:t>
      </w:r>
      <w:proofErr w:type="spellEnd"/>
      <w:r w:rsidRPr="000838C4">
        <w:rPr>
          <w:rFonts w:ascii="Arial" w:hAnsi="Arial" w:cs="Arial"/>
          <w:b/>
          <w:lang w:val="en-US"/>
        </w:rPr>
        <w:t xml:space="preserve"> </w:t>
      </w:r>
      <w:proofErr w:type="spellStart"/>
      <w:r w:rsidRPr="000838C4">
        <w:rPr>
          <w:rFonts w:ascii="Arial" w:hAnsi="Arial" w:cs="Arial"/>
          <w:b/>
          <w:lang w:val="en-US"/>
        </w:rPr>
        <w:t>Wenke</w:t>
      </w:r>
      <w:proofErr w:type="spellEnd"/>
    </w:p>
    <w:sectPr w:rsidR="005744C2" w:rsidRPr="000838C4" w:rsidSect="009A0634">
      <w:pgSz w:w="11906" w:h="16838"/>
      <w:pgMar w:top="709" w:right="1440" w:bottom="1440" w:left="144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B6045" w14:textId="77777777" w:rsidR="000E4C4F" w:rsidRDefault="000E4C4F" w:rsidP="001E169D">
      <w:pPr>
        <w:spacing w:after="0" w:line="240" w:lineRule="auto"/>
      </w:pPr>
      <w:r>
        <w:separator/>
      </w:r>
    </w:p>
  </w:endnote>
  <w:endnote w:type="continuationSeparator" w:id="0">
    <w:p w14:paraId="7862CB66" w14:textId="77777777" w:rsidR="000E4C4F" w:rsidRDefault="000E4C4F" w:rsidP="001E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D4720" w14:textId="77777777" w:rsidR="000E4C4F" w:rsidRDefault="000E4C4F" w:rsidP="001E169D">
      <w:pPr>
        <w:spacing w:after="0" w:line="240" w:lineRule="auto"/>
      </w:pPr>
      <w:r>
        <w:separator/>
      </w:r>
    </w:p>
  </w:footnote>
  <w:footnote w:type="continuationSeparator" w:id="0">
    <w:p w14:paraId="3B5FF04F" w14:textId="77777777" w:rsidR="000E4C4F" w:rsidRDefault="000E4C4F" w:rsidP="001E16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4A2"/>
    <w:multiLevelType w:val="hybridMultilevel"/>
    <w:tmpl w:val="7852788E"/>
    <w:lvl w:ilvl="0" w:tplc="F850A236">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03D27A0"/>
    <w:multiLevelType w:val="hybridMultilevel"/>
    <w:tmpl w:val="A1302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8705F8"/>
    <w:multiLevelType w:val="hybridMultilevel"/>
    <w:tmpl w:val="CD9C8244"/>
    <w:lvl w:ilvl="0" w:tplc="BA26CD54">
      <w:numFmt w:val="bullet"/>
      <w:lvlText w:val="-"/>
      <w:lvlJc w:val="left"/>
      <w:pPr>
        <w:ind w:left="1080" w:hanging="360"/>
      </w:pPr>
      <w:rPr>
        <w:rFonts w:ascii="Arial" w:eastAsiaTheme="minorHAnsi" w:hAnsi="Arial" w:cs="Arial" w:hint="default"/>
      </w:rPr>
    </w:lvl>
    <w:lvl w:ilvl="1" w:tplc="A8DC8F38">
      <w:numFmt w:val="bullet"/>
      <w:lvlText w:val="-"/>
      <w:lvlJc w:val="left"/>
      <w:pPr>
        <w:ind w:left="1800" w:hanging="360"/>
      </w:pPr>
      <w:rPr>
        <w:rFonts w:ascii="Times New Roman" w:eastAsiaTheme="minorHAnsi"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0EF3811"/>
    <w:multiLevelType w:val="hybridMultilevel"/>
    <w:tmpl w:val="3E06C8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75F24F2"/>
    <w:multiLevelType w:val="hybridMultilevel"/>
    <w:tmpl w:val="044E75DC"/>
    <w:lvl w:ilvl="0" w:tplc="A2ECA2E0">
      <w:start w:val="17"/>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7DB4475"/>
    <w:multiLevelType w:val="hybridMultilevel"/>
    <w:tmpl w:val="F5985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8C188F"/>
    <w:multiLevelType w:val="hybridMultilevel"/>
    <w:tmpl w:val="C57A55A6"/>
    <w:lvl w:ilvl="0" w:tplc="A470F85C">
      <w:numFmt w:val="bullet"/>
      <w:lvlText w:val="•"/>
      <w:lvlJc w:val="left"/>
      <w:pPr>
        <w:ind w:left="720" w:hanging="360"/>
      </w:pPr>
      <w:rPr>
        <w:rFonts w:ascii="Times New Roman" w:eastAsia="Calibri" w:hAnsi="Times New Roman" w:cs="Times New Roman" w:hint="default"/>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F841E51"/>
    <w:multiLevelType w:val="hybridMultilevel"/>
    <w:tmpl w:val="740EE224"/>
    <w:lvl w:ilvl="0" w:tplc="564657D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3AED60C7"/>
    <w:multiLevelType w:val="multilevel"/>
    <w:tmpl w:val="0C824636"/>
    <w:lvl w:ilvl="0">
      <w:start w:val="9"/>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3BB2641B"/>
    <w:multiLevelType w:val="hybridMultilevel"/>
    <w:tmpl w:val="3F900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DE542DA"/>
    <w:multiLevelType w:val="hybridMultilevel"/>
    <w:tmpl w:val="8C949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0537E9"/>
    <w:multiLevelType w:val="hybridMultilevel"/>
    <w:tmpl w:val="65C4A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57603E"/>
    <w:multiLevelType w:val="hybridMultilevel"/>
    <w:tmpl w:val="FF760A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2F255D7"/>
    <w:multiLevelType w:val="hybridMultilevel"/>
    <w:tmpl w:val="A44ED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B102FB6"/>
    <w:multiLevelType w:val="hybridMultilevel"/>
    <w:tmpl w:val="120463F0"/>
    <w:lvl w:ilvl="0" w:tplc="6DC0BEC8">
      <w:start w:val="5"/>
      <w:numFmt w:val="bullet"/>
      <w:lvlText w:val="-"/>
      <w:lvlJc w:val="left"/>
      <w:pPr>
        <w:ind w:left="720" w:hanging="360"/>
      </w:pPr>
      <w:rPr>
        <w:rFonts w:ascii="Calibri" w:eastAsia="SimSun" w:hAnsi="Calibri" w:cs="F"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nsid w:val="5B4B23BF"/>
    <w:multiLevelType w:val="hybridMultilevel"/>
    <w:tmpl w:val="0D7A711C"/>
    <w:lvl w:ilvl="0" w:tplc="6DC0BEC8">
      <w:start w:val="5"/>
      <w:numFmt w:val="bullet"/>
      <w:lvlText w:val="-"/>
      <w:lvlJc w:val="left"/>
      <w:pPr>
        <w:ind w:left="720" w:hanging="360"/>
      </w:pPr>
      <w:rPr>
        <w:rFonts w:ascii="Calibri" w:eastAsia="SimSun" w:hAnsi="Calibri" w:cs="F"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5C353941"/>
    <w:multiLevelType w:val="hybridMultilevel"/>
    <w:tmpl w:val="72F00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95219D"/>
    <w:multiLevelType w:val="hybridMultilevel"/>
    <w:tmpl w:val="587CF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6E1652"/>
    <w:multiLevelType w:val="hybridMultilevel"/>
    <w:tmpl w:val="9D6CD75C"/>
    <w:lvl w:ilvl="0" w:tplc="DC7650A8">
      <w:start w:val="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CD150D"/>
    <w:multiLevelType w:val="hybridMultilevel"/>
    <w:tmpl w:val="2C201D98"/>
    <w:lvl w:ilvl="0" w:tplc="762E3414">
      <w:start w:val="19"/>
      <w:numFmt w:val="bullet"/>
      <w:lvlText w:val="-"/>
      <w:lvlJc w:val="left"/>
      <w:pPr>
        <w:ind w:left="1770" w:hanging="360"/>
      </w:pPr>
      <w:rPr>
        <w:rFonts w:ascii="Calibri" w:eastAsiaTheme="minorHAnsi" w:hAnsi="Calibri" w:cstheme="minorBidi" w:hint="default"/>
        <w:b w:val="0"/>
      </w:rPr>
    </w:lvl>
    <w:lvl w:ilvl="1" w:tplc="08090003" w:tentative="1">
      <w:start w:val="1"/>
      <w:numFmt w:val="bullet"/>
      <w:lvlText w:val="o"/>
      <w:lvlJc w:val="left"/>
      <w:pPr>
        <w:ind w:left="2490" w:hanging="360"/>
      </w:pPr>
      <w:rPr>
        <w:rFonts w:ascii="Courier New" w:hAnsi="Courier New" w:cs="Courier New" w:hint="default"/>
      </w:rPr>
    </w:lvl>
    <w:lvl w:ilvl="2" w:tplc="08090005" w:tentative="1">
      <w:start w:val="1"/>
      <w:numFmt w:val="bullet"/>
      <w:lvlText w:val=""/>
      <w:lvlJc w:val="left"/>
      <w:pPr>
        <w:ind w:left="3210" w:hanging="360"/>
      </w:pPr>
      <w:rPr>
        <w:rFonts w:ascii="Wingdings" w:hAnsi="Wingdings" w:hint="default"/>
      </w:rPr>
    </w:lvl>
    <w:lvl w:ilvl="3" w:tplc="08090001" w:tentative="1">
      <w:start w:val="1"/>
      <w:numFmt w:val="bullet"/>
      <w:lvlText w:val=""/>
      <w:lvlJc w:val="left"/>
      <w:pPr>
        <w:ind w:left="3930" w:hanging="360"/>
      </w:pPr>
      <w:rPr>
        <w:rFonts w:ascii="Symbol" w:hAnsi="Symbol" w:hint="default"/>
      </w:rPr>
    </w:lvl>
    <w:lvl w:ilvl="4" w:tplc="08090003" w:tentative="1">
      <w:start w:val="1"/>
      <w:numFmt w:val="bullet"/>
      <w:lvlText w:val="o"/>
      <w:lvlJc w:val="left"/>
      <w:pPr>
        <w:ind w:left="4650" w:hanging="360"/>
      </w:pPr>
      <w:rPr>
        <w:rFonts w:ascii="Courier New" w:hAnsi="Courier New" w:cs="Courier New" w:hint="default"/>
      </w:rPr>
    </w:lvl>
    <w:lvl w:ilvl="5" w:tplc="08090005" w:tentative="1">
      <w:start w:val="1"/>
      <w:numFmt w:val="bullet"/>
      <w:lvlText w:val=""/>
      <w:lvlJc w:val="left"/>
      <w:pPr>
        <w:ind w:left="5370" w:hanging="360"/>
      </w:pPr>
      <w:rPr>
        <w:rFonts w:ascii="Wingdings" w:hAnsi="Wingdings" w:hint="default"/>
      </w:rPr>
    </w:lvl>
    <w:lvl w:ilvl="6" w:tplc="08090001" w:tentative="1">
      <w:start w:val="1"/>
      <w:numFmt w:val="bullet"/>
      <w:lvlText w:val=""/>
      <w:lvlJc w:val="left"/>
      <w:pPr>
        <w:ind w:left="6090" w:hanging="360"/>
      </w:pPr>
      <w:rPr>
        <w:rFonts w:ascii="Symbol" w:hAnsi="Symbol" w:hint="default"/>
      </w:rPr>
    </w:lvl>
    <w:lvl w:ilvl="7" w:tplc="08090003" w:tentative="1">
      <w:start w:val="1"/>
      <w:numFmt w:val="bullet"/>
      <w:lvlText w:val="o"/>
      <w:lvlJc w:val="left"/>
      <w:pPr>
        <w:ind w:left="6810" w:hanging="360"/>
      </w:pPr>
      <w:rPr>
        <w:rFonts w:ascii="Courier New" w:hAnsi="Courier New" w:cs="Courier New" w:hint="default"/>
      </w:rPr>
    </w:lvl>
    <w:lvl w:ilvl="8" w:tplc="08090005" w:tentative="1">
      <w:start w:val="1"/>
      <w:numFmt w:val="bullet"/>
      <w:lvlText w:val=""/>
      <w:lvlJc w:val="left"/>
      <w:pPr>
        <w:ind w:left="7530" w:hanging="360"/>
      </w:pPr>
      <w:rPr>
        <w:rFonts w:ascii="Wingdings" w:hAnsi="Wingdings" w:hint="default"/>
      </w:rPr>
    </w:lvl>
  </w:abstractNum>
  <w:abstractNum w:abstractNumId="20">
    <w:nsid w:val="742B720C"/>
    <w:multiLevelType w:val="hybridMultilevel"/>
    <w:tmpl w:val="FFD42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8EC45A7"/>
    <w:multiLevelType w:val="hybridMultilevel"/>
    <w:tmpl w:val="57A0195A"/>
    <w:lvl w:ilvl="0" w:tplc="451EF338">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5"/>
  </w:num>
  <w:num w:numId="4">
    <w:abstractNumId w:val="6"/>
  </w:num>
  <w:num w:numId="5">
    <w:abstractNumId w:val="7"/>
  </w:num>
  <w:num w:numId="6">
    <w:abstractNumId w:val="14"/>
  </w:num>
  <w:num w:numId="7">
    <w:abstractNumId w:val="17"/>
  </w:num>
  <w:num w:numId="8">
    <w:abstractNumId w:val="10"/>
  </w:num>
  <w:num w:numId="9">
    <w:abstractNumId w:val="11"/>
  </w:num>
  <w:num w:numId="10">
    <w:abstractNumId w:val="3"/>
  </w:num>
  <w:num w:numId="11">
    <w:abstractNumId w:val="1"/>
  </w:num>
  <w:num w:numId="12">
    <w:abstractNumId w:val="18"/>
  </w:num>
  <w:num w:numId="13">
    <w:abstractNumId w:val="0"/>
  </w:num>
  <w:num w:numId="14">
    <w:abstractNumId w:val="12"/>
  </w:num>
  <w:num w:numId="15">
    <w:abstractNumId w:val="9"/>
  </w:num>
  <w:num w:numId="16">
    <w:abstractNumId w:val="21"/>
  </w:num>
  <w:num w:numId="17">
    <w:abstractNumId w:val="4"/>
  </w:num>
  <w:num w:numId="18">
    <w:abstractNumId w:val="2"/>
  </w:num>
  <w:num w:numId="19">
    <w:abstractNumId w:val="5"/>
  </w:num>
  <w:num w:numId="20">
    <w:abstractNumId w:val="8"/>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E01"/>
    <w:rsid w:val="00011E94"/>
    <w:rsid w:val="00012031"/>
    <w:rsid w:val="00012B33"/>
    <w:rsid w:val="000224F6"/>
    <w:rsid w:val="00023656"/>
    <w:rsid w:val="00024D36"/>
    <w:rsid w:val="00032E13"/>
    <w:rsid w:val="00043A42"/>
    <w:rsid w:val="00046B26"/>
    <w:rsid w:val="00061842"/>
    <w:rsid w:val="000832B6"/>
    <w:rsid w:val="000838C4"/>
    <w:rsid w:val="00092588"/>
    <w:rsid w:val="000A0136"/>
    <w:rsid w:val="000A5916"/>
    <w:rsid w:val="000C0FBD"/>
    <w:rsid w:val="000E2A73"/>
    <w:rsid w:val="000E4C4F"/>
    <w:rsid w:val="000F3893"/>
    <w:rsid w:val="00107863"/>
    <w:rsid w:val="0015507B"/>
    <w:rsid w:val="00172B3A"/>
    <w:rsid w:val="00173ACE"/>
    <w:rsid w:val="00174243"/>
    <w:rsid w:val="00187C4E"/>
    <w:rsid w:val="001925B6"/>
    <w:rsid w:val="001B0D33"/>
    <w:rsid w:val="001B183D"/>
    <w:rsid w:val="001B2C13"/>
    <w:rsid w:val="001C3873"/>
    <w:rsid w:val="001E169D"/>
    <w:rsid w:val="001E519D"/>
    <w:rsid w:val="00213E16"/>
    <w:rsid w:val="0022129F"/>
    <w:rsid w:val="00222840"/>
    <w:rsid w:val="00223924"/>
    <w:rsid w:val="00252304"/>
    <w:rsid w:val="00256521"/>
    <w:rsid w:val="00273CE8"/>
    <w:rsid w:val="00276708"/>
    <w:rsid w:val="002B654C"/>
    <w:rsid w:val="002C7104"/>
    <w:rsid w:val="002E15EB"/>
    <w:rsid w:val="002F72F2"/>
    <w:rsid w:val="0030084B"/>
    <w:rsid w:val="00330C07"/>
    <w:rsid w:val="00343A1C"/>
    <w:rsid w:val="00347D64"/>
    <w:rsid w:val="0036399A"/>
    <w:rsid w:val="003742A0"/>
    <w:rsid w:val="00383F69"/>
    <w:rsid w:val="003B0A5E"/>
    <w:rsid w:val="003B79FD"/>
    <w:rsid w:val="003C094C"/>
    <w:rsid w:val="003D7C6D"/>
    <w:rsid w:val="003E1BA2"/>
    <w:rsid w:val="003E58D3"/>
    <w:rsid w:val="003F008A"/>
    <w:rsid w:val="003F4E89"/>
    <w:rsid w:val="00401BCA"/>
    <w:rsid w:val="00402A57"/>
    <w:rsid w:val="0041655F"/>
    <w:rsid w:val="004224E9"/>
    <w:rsid w:val="00430BDC"/>
    <w:rsid w:val="004331BB"/>
    <w:rsid w:val="00443075"/>
    <w:rsid w:val="00466969"/>
    <w:rsid w:val="00474C09"/>
    <w:rsid w:val="004A5134"/>
    <w:rsid w:val="004A60C3"/>
    <w:rsid w:val="004B00CC"/>
    <w:rsid w:val="004B1B4F"/>
    <w:rsid w:val="004C17A9"/>
    <w:rsid w:val="004C430F"/>
    <w:rsid w:val="004E5CE4"/>
    <w:rsid w:val="004F3E3A"/>
    <w:rsid w:val="005160BE"/>
    <w:rsid w:val="00522807"/>
    <w:rsid w:val="00524BAB"/>
    <w:rsid w:val="00540937"/>
    <w:rsid w:val="00544F64"/>
    <w:rsid w:val="005626FC"/>
    <w:rsid w:val="00572C1D"/>
    <w:rsid w:val="005744C2"/>
    <w:rsid w:val="00575946"/>
    <w:rsid w:val="00592505"/>
    <w:rsid w:val="005A2A81"/>
    <w:rsid w:val="005B5B57"/>
    <w:rsid w:val="005B7C84"/>
    <w:rsid w:val="005D2B28"/>
    <w:rsid w:val="006133D9"/>
    <w:rsid w:val="00637C7A"/>
    <w:rsid w:val="00640023"/>
    <w:rsid w:val="006556EE"/>
    <w:rsid w:val="006675D3"/>
    <w:rsid w:val="00674A70"/>
    <w:rsid w:val="006773D8"/>
    <w:rsid w:val="00677E01"/>
    <w:rsid w:val="00683CC6"/>
    <w:rsid w:val="0068402B"/>
    <w:rsid w:val="00697F40"/>
    <w:rsid w:val="006A192A"/>
    <w:rsid w:val="006B0BD1"/>
    <w:rsid w:val="006C75CB"/>
    <w:rsid w:val="006D7676"/>
    <w:rsid w:val="006E2E21"/>
    <w:rsid w:val="006E6398"/>
    <w:rsid w:val="006F0489"/>
    <w:rsid w:val="006F2FE4"/>
    <w:rsid w:val="007230C2"/>
    <w:rsid w:val="00741E45"/>
    <w:rsid w:val="0075064B"/>
    <w:rsid w:val="00751AA0"/>
    <w:rsid w:val="00761443"/>
    <w:rsid w:val="00791A06"/>
    <w:rsid w:val="00795440"/>
    <w:rsid w:val="00797FFE"/>
    <w:rsid w:val="007A12C6"/>
    <w:rsid w:val="007B23AB"/>
    <w:rsid w:val="007B245F"/>
    <w:rsid w:val="007D46B1"/>
    <w:rsid w:val="007D50B0"/>
    <w:rsid w:val="007E1174"/>
    <w:rsid w:val="0080149D"/>
    <w:rsid w:val="00821E5A"/>
    <w:rsid w:val="00823DA8"/>
    <w:rsid w:val="00854546"/>
    <w:rsid w:val="008568FD"/>
    <w:rsid w:val="00870D03"/>
    <w:rsid w:val="008771B5"/>
    <w:rsid w:val="008821AD"/>
    <w:rsid w:val="00887553"/>
    <w:rsid w:val="00890029"/>
    <w:rsid w:val="00895303"/>
    <w:rsid w:val="008A3A43"/>
    <w:rsid w:val="008B5C72"/>
    <w:rsid w:val="008B65C8"/>
    <w:rsid w:val="008E4695"/>
    <w:rsid w:val="008E5B74"/>
    <w:rsid w:val="008F1BE5"/>
    <w:rsid w:val="00941DC8"/>
    <w:rsid w:val="0094437E"/>
    <w:rsid w:val="00953E69"/>
    <w:rsid w:val="00955C09"/>
    <w:rsid w:val="00962AD7"/>
    <w:rsid w:val="009712E4"/>
    <w:rsid w:val="00976A80"/>
    <w:rsid w:val="00986DC2"/>
    <w:rsid w:val="00993997"/>
    <w:rsid w:val="00995297"/>
    <w:rsid w:val="009A0634"/>
    <w:rsid w:val="009A6528"/>
    <w:rsid w:val="009B56C7"/>
    <w:rsid w:val="009B670B"/>
    <w:rsid w:val="009D02D3"/>
    <w:rsid w:val="009E305B"/>
    <w:rsid w:val="009E48ED"/>
    <w:rsid w:val="009E4D1F"/>
    <w:rsid w:val="009E7C5F"/>
    <w:rsid w:val="00A1390A"/>
    <w:rsid w:val="00A26C34"/>
    <w:rsid w:val="00A44B37"/>
    <w:rsid w:val="00A71D59"/>
    <w:rsid w:val="00A81C3A"/>
    <w:rsid w:val="00A93121"/>
    <w:rsid w:val="00AA2337"/>
    <w:rsid w:val="00AC3184"/>
    <w:rsid w:val="00AE51B4"/>
    <w:rsid w:val="00AF1C7B"/>
    <w:rsid w:val="00AF46BF"/>
    <w:rsid w:val="00AF7CAD"/>
    <w:rsid w:val="00B07029"/>
    <w:rsid w:val="00B80740"/>
    <w:rsid w:val="00B84B88"/>
    <w:rsid w:val="00B8627E"/>
    <w:rsid w:val="00B876DA"/>
    <w:rsid w:val="00B93735"/>
    <w:rsid w:val="00BC5CB0"/>
    <w:rsid w:val="00BD1E69"/>
    <w:rsid w:val="00BD58A1"/>
    <w:rsid w:val="00BE0C34"/>
    <w:rsid w:val="00BE5B4D"/>
    <w:rsid w:val="00BE775E"/>
    <w:rsid w:val="00C16BA3"/>
    <w:rsid w:val="00C23D6A"/>
    <w:rsid w:val="00C23D75"/>
    <w:rsid w:val="00C24454"/>
    <w:rsid w:val="00C3060C"/>
    <w:rsid w:val="00C37550"/>
    <w:rsid w:val="00C466C9"/>
    <w:rsid w:val="00C46891"/>
    <w:rsid w:val="00C51AB8"/>
    <w:rsid w:val="00C5400F"/>
    <w:rsid w:val="00C54F88"/>
    <w:rsid w:val="00C62779"/>
    <w:rsid w:val="00C723EC"/>
    <w:rsid w:val="00C749E2"/>
    <w:rsid w:val="00C77425"/>
    <w:rsid w:val="00C80080"/>
    <w:rsid w:val="00C85DA1"/>
    <w:rsid w:val="00CA10C9"/>
    <w:rsid w:val="00CA5D52"/>
    <w:rsid w:val="00CC33EF"/>
    <w:rsid w:val="00CD59AB"/>
    <w:rsid w:val="00CE0CE7"/>
    <w:rsid w:val="00CF012D"/>
    <w:rsid w:val="00CF48C6"/>
    <w:rsid w:val="00D55C7F"/>
    <w:rsid w:val="00D6178C"/>
    <w:rsid w:val="00D64426"/>
    <w:rsid w:val="00D646A8"/>
    <w:rsid w:val="00D813D7"/>
    <w:rsid w:val="00D8241A"/>
    <w:rsid w:val="00D943DF"/>
    <w:rsid w:val="00DA3E6F"/>
    <w:rsid w:val="00DC4D49"/>
    <w:rsid w:val="00DD7524"/>
    <w:rsid w:val="00DF2238"/>
    <w:rsid w:val="00DF2DD3"/>
    <w:rsid w:val="00E04428"/>
    <w:rsid w:val="00E06BFB"/>
    <w:rsid w:val="00E16059"/>
    <w:rsid w:val="00E204F9"/>
    <w:rsid w:val="00E23D4A"/>
    <w:rsid w:val="00E26FE7"/>
    <w:rsid w:val="00E42C45"/>
    <w:rsid w:val="00E57BF7"/>
    <w:rsid w:val="00E65DDE"/>
    <w:rsid w:val="00E70AB7"/>
    <w:rsid w:val="00E80935"/>
    <w:rsid w:val="00E81D23"/>
    <w:rsid w:val="00EA662C"/>
    <w:rsid w:val="00EE7759"/>
    <w:rsid w:val="00EF4525"/>
    <w:rsid w:val="00F00A5F"/>
    <w:rsid w:val="00F06D6E"/>
    <w:rsid w:val="00F1295C"/>
    <w:rsid w:val="00F15021"/>
    <w:rsid w:val="00F214CB"/>
    <w:rsid w:val="00F21F85"/>
    <w:rsid w:val="00F31BB4"/>
    <w:rsid w:val="00F4152F"/>
    <w:rsid w:val="00F43CEF"/>
    <w:rsid w:val="00F611B2"/>
    <w:rsid w:val="00F64246"/>
    <w:rsid w:val="00F64FC6"/>
    <w:rsid w:val="00F82FBF"/>
    <w:rsid w:val="00F8436D"/>
    <w:rsid w:val="00F935C1"/>
    <w:rsid w:val="00FA544D"/>
    <w:rsid w:val="00FB00C7"/>
    <w:rsid w:val="00FB245C"/>
    <w:rsid w:val="00FC085D"/>
    <w:rsid w:val="00FC18CA"/>
    <w:rsid w:val="00FE63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9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82FBF"/>
    <w:pPr>
      <w:keepNext/>
      <w:keepLines/>
      <w:spacing w:before="240" w:after="0"/>
      <w:outlineLvl w:val="0"/>
    </w:pPr>
    <w:rPr>
      <w:rFonts w:asciiTheme="majorHAnsi" w:eastAsiaTheme="majorEastAsia" w:hAnsiTheme="majorHAnsi" w:cstheme="majorBidi"/>
      <w:color w:val="365F91" w:themeColor="accent1" w:themeShade="BF"/>
      <w:sz w:val="32"/>
      <w:szCs w:val="32"/>
      <w:lang w:val="en-GB" w:eastAsia="en-GB"/>
    </w:rPr>
  </w:style>
  <w:style w:type="paragraph" w:styleId="2">
    <w:name w:val="heading 2"/>
    <w:basedOn w:val="a"/>
    <w:next w:val="a"/>
    <w:link w:val="20"/>
    <w:uiPriority w:val="9"/>
    <w:semiHidden/>
    <w:unhideWhenUsed/>
    <w:qFormat/>
    <w:rsid w:val="001E16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7E01"/>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77E01"/>
    <w:pPr>
      <w:ind w:left="720"/>
      <w:contextualSpacing/>
    </w:pPr>
  </w:style>
  <w:style w:type="character" w:customStyle="1" w:styleId="10">
    <w:name w:val="Заголовок 1 Знак"/>
    <w:basedOn w:val="a0"/>
    <w:link w:val="1"/>
    <w:uiPriority w:val="9"/>
    <w:rsid w:val="00F82FBF"/>
    <w:rPr>
      <w:rFonts w:asciiTheme="majorHAnsi" w:eastAsiaTheme="majorEastAsia" w:hAnsiTheme="majorHAnsi" w:cstheme="majorBidi"/>
      <w:color w:val="365F91" w:themeColor="accent1" w:themeShade="BF"/>
      <w:sz w:val="32"/>
      <w:szCs w:val="32"/>
      <w:lang w:val="en-GB" w:eastAsia="en-GB"/>
    </w:rPr>
  </w:style>
  <w:style w:type="character" w:customStyle="1" w:styleId="20">
    <w:name w:val="Заголовок 2 Знак"/>
    <w:basedOn w:val="a0"/>
    <w:link w:val="2"/>
    <w:uiPriority w:val="9"/>
    <w:semiHidden/>
    <w:rsid w:val="001E169D"/>
    <w:rPr>
      <w:rFonts w:asciiTheme="majorHAnsi" w:eastAsiaTheme="majorEastAsia" w:hAnsiTheme="majorHAnsi" w:cstheme="majorBidi"/>
      <w:b/>
      <w:bCs/>
      <w:color w:val="4F81BD" w:themeColor="accent1"/>
      <w:sz w:val="26"/>
      <w:szCs w:val="26"/>
    </w:rPr>
  </w:style>
  <w:style w:type="character" w:customStyle="1" w:styleId="a5">
    <w:name w:val="Текст сноски Знак"/>
    <w:aliases w:val="Footnote Text Char1 Char Знак,Footnote Text Char Char Char Знак,Footnote Text Char1 Char Char1 Char Знак,Footnote Text Char Char Char Char1 Char Знак,ft Char Char Char Char Char Знак,Footnote Text Char1 Char1 Char Char Знак,Car Знак"/>
    <w:basedOn w:val="a0"/>
    <w:link w:val="a6"/>
    <w:uiPriority w:val="99"/>
    <w:semiHidden/>
    <w:locked/>
    <w:rsid w:val="001E169D"/>
    <w:rPr>
      <w:rFonts w:ascii="Arial" w:hAnsi="Arial" w:cs="Arial"/>
      <w:sz w:val="20"/>
      <w:szCs w:val="20"/>
    </w:rPr>
  </w:style>
  <w:style w:type="paragraph" w:styleId="a6">
    <w:name w:val="footnote text"/>
    <w:aliases w:val="Footnote Text Char1 Char,Footnote Text Char Char Char,Footnote Text Char1 Char Char1 Char,Footnote Text Char Char Char Char1 Char,ft Char Char Char Char Char,Footnote Text Char1 Char1 Char Char,Car,Footnote Text Char,Cha"/>
    <w:basedOn w:val="a"/>
    <w:link w:val="a5"/>
    <w:uiPriority w:val="99"/>
    <w:semiHidden/>
    <w:unhideWhenUsed/>
    <w:rsid w:val="001E169D"/>
    <w:pPr>
      <w:spacing w:after="0" w:line="240" w:lineRule="auto"/>
    </w:pPr>
    <w:rPr>
      <w:rFonts w:ascii="Arial" w:hAnsi="Arial" w:cs="Arial"/>
      <w:sz w:val="20"/>
      <w:szCs w:val="20"/>
    </w:rPr>
  </w:style>
  <w:style w:type="character" w:customStyle="1" w:styleId="11">
    <w:name w:val="Текст сноски Знак1"/>
    <w:basedOn w:val="a0"/>
    <w:uiPriority w:val="99"/>
    <w:semiHidden/>
    <w:rsid w:val="001E169D"/>
    <w:rPr>
      <w:sz w:val="20"/>
      <w:szCs w:val="20"/>
    </w:rPr>
  </w:style>
  <w:style w:type="character" w:styleId="a7">
    <w:name w:val="footnote reference"/>
    <w:aliases w:val="ftref,4_G,Footnote Refernece,Carácter Carácter Carácter Char Char Carácter Carácter Carácter Char Char Carácter Char Char Carácter Carácter Carácter Char Char Carácter Carácter Carácter Carácter Carácter,Footnotes refss"/>
    <w:basedOn w:val="a0"/>
    <w:link w:val="Char2"/>
    <w:uiPriority w:val="99"/>
    <w:unhideWhenUsed/>
    <w:rsid w:val="001E169D"/>
    <w:rPr>
      <w:vertAlign w:val="superscript"/>
    </w:rPr>
  </w:style>
  <w:style w:type="paragraph" w:customStyle="1" w:styleId="Char2">
    <w:name w:val="Char2"/>
    <w:basedOn w:val="a"/>
    <w:link w:val="a7"/>
    <w:uiPriority w:val="99"/>
    <w:rsid w:val="001E169D"/>
    <w:pPr>
      <w:spacing w:after="160" w:line="240" w:lineRule="exact"/>
      <w:jc w:val="both"/>
    </w:pPr>
    <w:rPr>
      <w:vertAlign w:val="superscript"/>
    </w:rPr>
  </w:style>
  <w:style w:type="character" w:styleId="a8">
    <w:name w:val="Hyperlink"/>
    <w:basedOn w:val="a0"/>
    <w:uiPriority w:val="99"/>
    <w:semiHidden/>
    <w:unhideWhenUsed/>
    <w:rsid w:val="001E169D"/>
    <w:rPr>
      <w:color w:val="0000FF" w:themeColor="hyperlink"/>
      <w:u w:val="single"/>
    </w:rPr>
  </w:style>
  <w:style w:type="paragraph" w:styleId="a9">
    <w:name w:val="annotation text"/>
    <w:basedOn w:val="a"/>
    <w:link w:val="aa"/>
    <w:uiPriority w:val="99"/>
    <w:semiHidden/>
    <w:unhideWhenUsed/>
    <w:rsid w:val="001E169D"/>
    <w:pPr>
      <w:spacing w:line="240" w:lineRule="auto"/>
    </w:pPr>
    <w:rPr>
      <w:rFonts w:ascii="Arial" w:eastAsiaTheme="minorEastAsia" w:hAnsi="Arial"/>
      <w:sz w:val="20"/>
      <w:szCs w:val="20"/>
      <w:lang w:val="en-GB" w:eastAsia="en-GB"/>
    </w:rPr>
  </w:style>
  <w:style w:type="character" w:customStyle="1" w:styleId="aa">
    <w:name w:val="Текст примечания Знак"/>
    <w:basedOn w:val="a0"/>
    <w:link w:val="a9"/>
    <w:uiPriority w:val="99"/>
    <w:semiHidden/>
    <w:rsid w:val="001E169D"/>
    <w:rPr>
      <w:rFonts w:ascii="Arial" w:eastAsiaTheme="minorEastAsia" w:hAnsi="Arial"/>
      <w:sz w:val="20"/>
      <w:szCs w:val="20"/>
      <w:lang w:val="en-GB" w:eastAsia="en-GB"/>
    </w:rPr>
  </w:style>
  <w:style w:type="character" w:styleId="ab">
    <w:name w:val="annotation reference"/>
    <w:basedOn w:val="a0"/>
    <w:uiPriority w:val="99"/>
    <w:semiHidden/>
    <w:unhideWhenUsed/>
    <w:rsid w:val="00E204F9"/>
    <w:rPr>
      <w:sz w:val="16"/>
      <w:szCs w:val="16"/>
    </w:rPr>
  </w:style>
  <w:style w:type="paragraph" w:styleId="ac">
    <w:name w:val="annotation subject"/>
    <w:basedOn w:val="a9"/>
    <w:next w:val="a9"/>
    <w:link w:val="ad"/>
    <w:uiPriority w:val="99"/>
    <w:semiHidden/>
    <w:unhideWhenUsed/>
    <w:rsid w:val="00E204F9"/>
    <w:rPr>
      <w:rFonts w:asciiTheme="minorHAnsi" w:eastAsiaTheme="minorHAnsi" w:hAnsiTheme="minorHAnsi"/>
      <w:b/>
      <w:bCs/>
      <w:lang w:val="ru-RU" w:eastAsia="en-US"/>
    </w:rPr>
  </w:style>
  <w:style w:type="character" w:customStyle="1" w:styleId="ad">
    <w:name w:val="Тема примечания Знак"/>
    <w:basedOn w:val="aa"/>
    <w:link w:val="ac"/>
    <w:uiPriority w:val="99"/>
    <w:semiHidden/>
    <w:rsid w:val="00E204F9"/>
    <w:rPr>
      <w:rFonts w:ascii="Arial" w:eastAsiaTheme="minorEastAsia" w:hAnsi="Arial"/>
      <w:b/>
      <w:bCs/>
      <w:sz w:val="20"/>
      <w:szCs w:val="20"/>
      <w:lang w:val="en-GB" w:eastAsia="en-GB"/>
    </w:rPr>
  </w:style>
  <w:style w:type="paragraph" w:styleId="ae">
    <w:name w:val="Balloon Text"/>
    <w:basedOn w:val="a"/>
    <w:link w:val="af"/>
    <w:uiPriority w:val="99"/>
    <w:semiHidden/>
    <w:unhideWhenUsed/>
    <w:rsid w:val="00E204F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204F9"/>
    <w:rPr>
      <w:rFonts w:ascii="Segoe UI" w:hAnsi="Segoe UI" w:cs="Segoe UI"/>
      <w:sz w:val="18"/>
      <w:szCs w:val="18"/>
    </w:rPr>
  </w:style>
  <w:style w:type="character" w:customStyle="1" w:styleId="st1">
    <w:name w:val="st1"/>
    <w:basedOn w:val="a0"/>
    <w:rsid w:val="00F00A5F"/>
  </w:style>
  <w:style w:type="character" w:customStyle="1" w:styleId="apple-style-span">
    <w:name w:val="apple-style-span"/>
    <w:basedOn w:val="a0"/>
    <w:rsid w:val="00092588"/>
  </w:style>
  <w:style w:type="paragraph" w:styleId="af0">
    <w:name w:val="Normal (Web)"/>
    <w:basedOn w:val="a"/>
    <w:uiPriority w:val="99"/>
    <w:semiHidden/>
    <w:unhideWhenUsed/>
    <w:rsid w:val="00474C09"/>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xbe">
    <w:name w:val="_xbe"/>
    <w:basedOn w:val="a0"/>
    <w:rsid w:val="000A01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82FBF"/>
    <w:pPr>
      <w:keepNext/>
      <w:keepLines/>
      <w:spacing w:before="240" w:after="0"/>
      <w:outlineLvl w:val="0"/>
    </w:pPr>
    <w:rPr>
      <w:rFonts w:asciiTheme="majorHAnsi" w:eastAsiaTheme="majorEastAsia" w:hAnsiTheme="majorHAnsi" w:cstheme="majorBidi"/>
      <w:color w:val="365F91" w:themeColor="accent1" w:themeShade="BF"/>
      <w:sz w:val="32"/>
      <w:szCs w:val="32"/>
      <w:lang w:val="en-GB" w:eastAsia="en-GB"/>
    </w:rPr>
  </w:style>
  <w:style w:type="paragraph" w:styleId="2">
    <w:name w:val="heading 2"/>
    <w:basedOn w:val="a"/>
    <w:next w:val="a"/>
    <w:link w:val="20"/>
    <w:uiPriority w:val="9"/>
    <w:semiHidden/>
    <w:unhideWhenUsed/>
    <w:qFormat/>
    <w:rsid w:val="001E16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7E01"/>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77E01"/>
    <w:pPr>
      <w:ind w:left="720"/>
      <w:contextualSpacing/>
    </w:pPr>
  </w:style>
  <w:style w:type="character" w:customStyle="1" w:styleId="10">
    <w:name w:val="Заголовок 1 Знак"/>
    <w:basedOn w:val="a0"/>
    <w:link w:val="1"/>
    <w:uiPriority w:val="9"/>
    <w:rsid w:val="00F82FBF"/>
    <w:rPr>
      <w:rFonts w:asciiTheme="majorHAnsi" w:eastAsiaTheme="majorEastAsia" w:hAnsiTheme="majorHAnsi" w:cstheme="majorBidi"/>
      <w:color w:val="365F91" w:themeColor="accent1" w:themeShade="BF"/>
      <w:sz w:val="32"/>
      <w:szCs w:val="32"/>
      <w:lang w:val="en-GB" w:eastAsia="en-GB"/>
    </w:rPr>
  </w:style>
  <w:style w:type="character" w:customStyle="1" w:styleId="20">
    <w:name w:val="Заголовок 2 Знак"/>
    <w:basedOn w:val="a0"/>
    <w:link w:val="2"/>
    <w:uiPriority w:val="9"/>
    <w:semiHidden/>
    <w:rsid w:val="001E169D"/>
    <w:rPr>
      <w:rFonts w:asciiTheme="majorHAnsi" w:eastAsiaTheme="majorEastAsia" w:hAnsiTheme="majorHAnsi" w:cstheme="majorBidi"/>
      <w:b/>
      <w:bCs/>
      <w:color w:val="4F81BD" w:themeColor="accent1"/>
      <w:sz w:val="26"/>
      <w:szCs w:val="26"/>
    </w:rPr>
  </w:style>
  <w:style w:type="character" w:customStyle="1" w:styleId="a5">
    <w:name w:val="Текст сноски Знак"/>
    <w:aliases w:val="Footnote Text Char1 Char Знак,Footnote Text Char Char Char Знак,Footnote Text Char1 Char Char1 Char Знак,Footnote Text Char Char Char Char1 Char Знак,ft Char Char Char Char Char Знак,Footnote Text Char1 Char1 Char Char Знак,Car Знак"/>
    <w:basedOn w:val="a0"/>
    <w:link w:val="a6"/>
    <w:uiPriority w:val="99"/>
    <w:semiHidden/>
    <w:locked/>
    <w:rsid w:val="001E169D"/>
    <w:rPr>
      <w:rFonts w:ascii="Arial" w:hAnsi="Arial" w:cs="Arial"/>
      <w:sz w:val="20"/>
      <w:szCs w:val="20"/>
    </w:rPr>
  </w:style>
  <w:style w:type="paragraph" w:styleId="a6">
    <w:name w:val="footnote text"/>
    <w:aliases w:val="Footnote Text Char1 Char,Footnote Text Char Char Char,Footnote Text Char1 Char Char1 Char,Footnote Text Char Char Char Char1 Char,ft Char Char Char Char Char,Footnote Text Char1 Char1 Char Char,Car,Footnote Text Char,Cha"/>
    <w:basedOn w:val="a"/>
    <w:link w:val="a5"/>
    <w:uiPriority w:val="99"/>
    <w:semiHidden/>
    <w:unhideWhenUsed/>
    <w:rsid w:val="001E169D"/>
    <w:pPr>
      <w:spacing w:after="0" w:line="240" w:lineRule="auto"/>
    </w:pPr>
    <w:rPr>
      <w:rFonts w:ascii="Arial" w:hAnsi="Arial" w:cs="Arial"/>
      <w:sz w:val="20"/>
      <w:szCs w:val="20"/>
    </w:rPr>
  </w:style>
  <w:style w:type="character" w:customStyle="1" w:styleId="11">
    <w:name w:val="Текст сноски Знак1"/>
    <w:basedOn w:val="a0"/>
    <w:uiPriority w:val="99"/>
    <w:semiHidden/>
    <w:rsid w:val="001E169D"/>
    <w:rPr>
      <w:sz w:val="20"/>
      <w:szCs w:val="20"/>
    </w:rPr>
  </w:style>
  <w:style w:type="character" w:styleId="a7">
    <w:name w:val="footnote reference"/>
    <w:aliases w:val="ftref,4_G,Footnote Refernece,Carácter Carácter Carácter Char Char Carácter Carácter Carácter Char Char Carácter Char Char Carácter Carácter Carácter Char Char Carácter Carácter Carácter Carácter Carácter,Footnotes refss"/>
    <w:basedOn w:val="a0"/>
    <w:link w:val="Char2"/>
    <w:uiPriority w:val="99"/>
    <w:unhideWhenUsed/>
    <w:rsid w:val="001E169D"/>
    <w:rPr>
      <w:vertAlign w:val="superscript"/>
    </w:rPr>
  </w:style>
  <w:style w:type="paragraph" w:customStyle="1" w:styleId="Char2">
    <w:name w:val="Char2"/>
    <w:basedOn w:val="a"/>
    <w:link w:val="a7"/>
    <w:uiPriority w:val="99"/>
    <w:rsid w:val="001E169D"/>
    <w:pPr>
      <w:spacing w:after="160" w:line="240" w:lineRule="exact"/>
      <w:jc w:val="both"/>
    </w:pPr>
    <w:rPr>
      <w:vertAlign w:val="superscript"/>
    </w:rPr>
  </w:style>
  <w:style w:type="character" w:styleId="a8">
    <w:name w:val="Hyperlink"/>
    <w:basedOn w:val="a0"/>
    <w:uiPriority w:val="99"/>
    <w:semiHidden/>
    <w:unhideWhenUsed/>
    <w:rsid w:val="001E169D"/>
    <w:rPr>
      <w:color w:val="0000FF" w:themeColor="hyperlink"/>
      <w:u w:val="single"/>
    </w:rPr>
  </w:style>
  <w:style w:type="paragraph" w:styleId="a9">
    <w:name w:val="annotation text"/>
    <w:basedOn w:val="a"/>
    <w:link w:val="aa"/>
    <w:uiPriority w:val="99"/>
    <w:semiHidden/>
    <w:unhideWhenUsed/>
    <w:rsid w:val="001E169D"/>
    <w:pPr>
      <w:spacing w:line="240" w:lineRule="auto"/>
    </w:pPr>
    <w:rPr>
      <w:rFonts w:ascii="Arial" w:eastAsiaTheme="minorEastAsia" w:hAnsi="Arial"/>
      <w:sz w:val="20"/>
      <w:szCs w:val="20"/>
      <w:lang w:val="en-GB" w:eastAsia="en-GB"/>
    </w:rPr>
  </w:style>
  <w:style w:type="character" w:customStyle="1" w:styleId="aa">
    <w:name w:val="Текст примечания Знак"/>
    <w:basedOn w:val="a0"/>
    <w:link w:val="a9"/>
    <w:uiPriority w:val="99"/>
    <w:semiHidden/>
    <w:rsid w:val="001E169D"/>
    <w:rPr>
      <w:rFonts w:ascii="Arial" w:eastAsiaTheme="minorEastAsia" w:hAnsi="Arial"/>
      <w:sz w:val="20"/>
      <w:szCs w:val="20"/>
      <w:lang w:val="en-GB" w:eastAsia="en-GB"/>
    </w:rPr>
  </w:style>
  <w:style w:type="character" w:styleId="ab">
    <w:name w:val="annotation reference"/>
    <w:basedOn w:val="a0"/>
    <w:uiPriority w:val="99"/>
    <w:semiHidden/>
    <w:unhideWhenUsed/>
    <w:rsid w:val="00E204F9"/>
    <w:rPr>
      <w:sz w:val="16"/>
      <w:szCs w:val="16"/>
    </w:rPr>
  </w:style>
  <w:style w:type="paragraph" w:styleId="ac">
    <w:name w:val="annotation subject"/>
    <w:basedOn w:val="a9"/>
    <w:next w:val="a9"/>
    <w:link w:val="ad"/>
    <w:uiPriority w:val="99"/>
    <w:semiHidden/>
    <w:unhideWhenUsed/>
    <w:rsid w:val="00E204F9"/>
    <w:rPr>
      <w:rFonts w:asciiTheme="minorHAnsi" w:eastAsiaTheme="minorHAnsi" w:hAnsiTheme="minorHAnsi"/>
      <w:b/>
      <w:bCs/>
      <w:lang w:val="ru-RU" w:eastAsia="en-US"/>
    </w:rPr>
  </w:style>
  <w:style w:type="character" w:customStyle="1" w:styleId="ad">
    <w:name w:val="Тема примечания Знак"/>
    <w:basedOn w:val="aa"/>
    <w:link w:val="ac"/>
    <w:uiPriority w:val="99"/>
    <w:semiHidden/>
    <w:rsid w:val="00E204F9"/>
    <w:rPr>
      <w:rFonts w:ascii="Arial" w:eastAsiaTheme="minorEastAsia" w:hAnsi="Arial"/>
      <w:b/>
      <w:bCs/>
      <w:sz w:val="20"/>
      <w:szCs w:val="20"/>
      <w:lang w:val="en-GB" w:eastAsia="en-GB"/>
    </w:rPr>
  </w:style>
  <w:style w:type="paragraph" w:styleId="ae">
    <w:name w:val="Balloon Text"/>
    <w:basedOn w:val="a"/>
    <w:link w:val="af"/>
    <w:uiPriority w:val="99"/>
    <w:semiHidden/>
    <w:unhideWhenUsed/>
    <w:rsid w:val="00E204F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204F9"/>
    <w:rPr>
      <w:rFonts w:ascii="Segoe UI" w:hAnsi="Segoe UI" w:cs="Segoe UI"/>
      <w:sz w:val="18"/>
      <w:szCs w:val="18"/>
    </w:rPr>
  </w:style>
  <w:style w:type="character" w:customStyle="1" w:styleId="st1">
    <w:name w:val="st1"/>
    <w:basedOn w:val="a0"/>
    <w:rsid w:val="00F00A5F"/>
  </w:style>
  <w:style w:type="character" w:customStyle="1" w:styleId="apple-style-span">
    <w:name w:val="apple-style-span"/>
    <w:basedOn w:val="a0"/>
    <w:rsid w:val="00092588"/>
  </w:style>
  <w:style w:type="paragraph" w:styleId="af0">
    <w:name w:val="Normal (Web)"/>
    <w:basedOn w:val="a"/>
    <w:uiPriority w:val="99"/>
    <w:semiHidden/>
    <w:unhideWhenUsed/>
    <w:rsid w:val="00474C09"/>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xbe">
    <w:name w:val="_xbe"/>
    <w:basedOn w:val="a0"/>
    <w:rsid w:val="000A0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4527">
      <w:bodyDiv w:val="1"/>
      <w:marLeft w:val="0"/>
      <w:marRight w:val="0"/>
      <w:marTop w:val="0"/>
      <w:marBottom w:val="0"/>
      <w:divBdr>
        <w:top w:val="none" w:sz="0" w:space="0" w:color="auto"/>
        <w:left w:val="none" w:sz="0" w:space="0" w:color="auto"/>
        <w:bottom w:val="none" w:sz="0" w:space="0" w:color="auto"/>
        <w:right w:val="none" w:sz="0" w:space="0" w:color="auto"/>
      </w:divBdr>
    </w:div>
    <w:div w:id="259796216">
      <w:bodyDiv w:val="1"/>
      <w:marLeft w:val="0"/>
      <w:marRight w:val="0"/>
      <w:marTop w:val="0"/>
      <w:marBottom w:val="0"/>
      <w:divBdr>
        <w:top w:val="none" w:sz="0" w:space="0" w:color="auto"/>
        <w:left w:val="none" w:sz="0" w:space="0" w:color="auto"/>
        <w:bottom w:val="none" w:sz="0" w:space="0" w:color="auto"/>
        <w:right w:val="none" w:sz="0" w:space="0" w:color="auto"/>
      </w:divBdr>
    </w:div>
    <w:div w:id="483935122">
      <w:bodyDiv w:val="1"/>
      <w:marLeft w:val="0"/>
      <w:marRight w:val="0"/>
      <w:marTop w:val="0"/>
      <w:marBottom w:val="0"/>
      <w:divBdr>
        <w:top w:val="none" w:sz="0" w:space="0" w:color="auto"/>
        <w:left w:val="none" w:sz="0" w:space="0" w:color="auto"/>
        <w:bottom w:val="none" w:sz="0" w:space="0" w:color="auto"/>
        <w:right w:val="none" w:sz="0" w:space="0" w:color="auto"/>
      </w:divBdr>
    </w:div>
    <w:div w:id="533807785">
      <w:bodyDiv w:val="1"/>
      <w:marLeft w:val="0"/>
      <w:marRight w:val="0"/>
      <w:marTop w:val="0"/>
      <w:marBottom w:val="0"/>
      <w:divBdr>
        <w:top w:val="none" w:sz="0" w:space="0" w:color="auto"/>
        <w:left w:val="none" w:sz="0" w:space="0" w:color="auto"/>
        <w:bottom w:val="none" w:sz="0" w:space="0" w:color="auto"/>
        <w:right w:val="none" w:sz="0" w:space="0" w:color="auto"/>
      </w:divBdr>
    </w:div>
    <w:div w:id="549077854">
      <w:bodyDiv w:val="1"/>
      <w:marLeft w:val="0"/>
      <w:marRight w:val="0"/>
      <w:marTop w:val="0"/>
      <w:marBottom w:val="0"/>
      <w:divBdr>
        <w:top w:val="none" w:sz="0" w:space="0" w:color="auto"/>
        <w:left w:val="none" w:sz="0" w:space="0" w:color="auto"/>
        <w:bottom w:val="none" w:sz="0" w:space="0" w:color="auto"/>
        <w:right w:val="none" w:sz="0" w:space="0" w:color="auto"/>
      </w:divBdr>
    </w:div>
    <w:div w:id="568736873">
      <w:bodyDiv w:val="1"/>
      <w:marLeft w:val="0"/>
      <w:marRight w:val="0"/>
      <w:marTop w:val="0"/>
      <w:marBottom w:val="0"/>
      <w:divBdr>
        <w:top w:val="none" w:sz="0" w:space="0" w:color="auto"/>
        <w:left w:val="none" w:sz="0" w:space="0" w:color="auto"/>
        <w:bottom w:val="none" w:sz="0" w:space="0" w:color="auto"/>
        <w:right w:val="none" w:sz="0" w:space="0" w:color="auto"/>
      </w:divBdr>
    </w:div>
    <w:div w:id="657079437">
      <w:bodyDiv w:val="1"/>
      <w:marLeft w:val="0"/>
      <w:marRight w:val="0"/>
      <w:marTop w:val="0"/>
      <w:marBottom w:val="0"/>
      <w:divBdr>
        <w:top w:val="none" w:sz="0" w:space="0" w:color="auto"/>
        <w:left w:val="none" w:sz="0" w:space="0" w:color="auto"/>
        <w:bottom w:val="none" w:sz="0" w:space="0" w:color="auto"/>
        <w:right w:val="none" w:sz="0" w:space="0" w:color="auto"/>
      </w:divBdr>
    </w:div>
    <w:div w:id="953361405">
      <w:bodyDiv w:val="1"/>
      <w:marLeft w:val="0"/>
      <w:marRight w:val="0"/>
      <w:marTop w:val="0"/>
      <w:marBottom w:val="0"/>
      <w:divBdr>
        <w:top w:val="none" w:sz="0" w:space="0" w:color="auto"/>
        <w:left w:val="none" w:sz="0" w:space="0" w:color="auto"/>
        <w:bottom w:val="none" w:sz="0" w:space="0" w:color="auto"/>
        <w:right w:val="none" w:sz="0" w:space="0" w:color="auto"/>
      </w:divBdr>
    </w:div>
    <w:div w:id="965433222">
      <w:bodyDiv w:val="1"/>
      <w:marLeft w:val="0"/>
      <w:marRight w:val="0"/>
      <w:marTop w:val="0"/>
      <w:marBottom w:val="0"/>
      <w:divBdr>
        <w:top w:val="none" w:sz="0" w:space="0" w:color="auto"/>
        <w:left w:val="none" w:sz="0" w:space="0" w:color="auto"/>
        <w:bottom w:val="none" w:sz="0" w:space="0" w:color="auto"/>
        <w:right w:val="none" w:sz="0" w:space="0" w:color="auto"/>
      </w:divBdr>
    </w:div>
    <w:div w:id="1044327253">
      <w:bodyDiv w:val="1"/>
      <w:marLeft w:val="0"/>
      <w:marRight w:val="0"/>
      <w:marTop w:val="0"/>
      <w:marBottom w:val="0"/>
      <w:divBdr>
        <w:top w:val="none" w:sz="0" w:space="0" w:color="auto"/>
        <w:left w:val="none" w:sz="0" w:space="0" w:color="auto"/>
        <w:bottom w:val="none" w:sz="0" w:space="0" w:color="auto"/>
        <w:right w:val="none" w:sz="0" w:space="0" w:color="auto"/>
      </w:divBdr>
    </w:div>
    <w:div w:id="1318336428">
      <w:bodyDiv w:val="1"/>
      <w:marLeft w:val="0"/>
      <w:marRight w:val="0"/>
      <w:marTop w:val="0"/>
      <w:marBottom w:val="0"/>
      <w:divBdr>
        <w:top w:val="none" w:sz="0" w:space="0" w:color="auto"/>
        <w:left w:val="none" w:sz="0" w:space="0" w:color="auto"/>
        <w:bottom w:val="none" w:sz="0" w:space="0" w:color="auto"/>
        <w:right w:val="none" w:sz="0" w:space="0" w:color="auto"/>
      </w:divBdr>
    </w:div>
    <w:div w:id="1427313114">
      <w:bodyDiv w:val="1"/>
      <w:marLeft w:val="0"/>
      <w:marRight w:val="0"/>
      <w:marTop w:val="0"/>
      <w:marBottom w:val="0"/>
      <w:divBdr>
        <w:top w:val="none" w:sz="0" w:space="0" w:color="auto"/>
        <w:left w:val="none" w:sz="0" w:space="0" w:color="auto"/>
        <w:bottom w:val="none" w:sz="0" w:space="0" w:color="auto"/>
        <w:right w:val="none" w:sz="0" w:space="0" w:color="auto"/>
      </w:divBdr>
    </w:div>
    <w:div w:id="1989699197">
      <w:bodyDiv w:val="1"/>
      <w:marLeft w:val="0"/>
      <w:marRight w:val="0"/>
      <w:marTop w:val="0"/>
      <w:marBottom w:val="0"/>
      <w:divBdr>
        <w:top w:val="none" w:sz="0" w:space="0" w:color="auto"/>
        <w:left w:val="none" w:sz="0" w:space="0" w:color="auto"/>
        <w:bottom w:val="none" w:sz="0" w:space="0" w:color="auto"/>
        <w:right w:val="none" w:sz="0" w:space="0" w:color="auto"/>
      </w:divBdr>
    </w:div>
    <w:div w:id="209605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952CB-92FC-4DE1-A44F-282FB235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525</Words>
  <Characters>2994</Characters>
  <Application>Microsoft Office Word</Application>
  <DocSecurity>0</DocSecurity>
  <Lines>24</Lines>
  <Paragraphs>7</Paragraphs>
  <ScaleCrop>false</ScaleCrop>
  <HeadingPairs>
    <vt:vector size="6" baseType="variant">
      <vt:variant>
        <vt:lpstr>Название</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3208080</dc:creator>
  <cp:lastModifiedBy>Olga Kolpakova</cp:lastModifiedBy>
  <cp:revision>3</cp:revision>
  <cp:lastPrinted>2016-09-05T11:16:00Z</cp:lastPrinted>
  <dcterms:created xsi:type="dcterms:W3CDTF">2017-05-26T05:59:00Z</dcterms:created>
  <dcterms:modified xsi:type="dcterms:W3CDTF">2017-05-29T11:22:00Z</dcterms:modified>
</cp:coreProperties>
</file>